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B03" w:rsidRDefault="006A7B03" w:rsidP="003330E7">
      <w:pPr>
        <w:tabs>
          <w:tab w:val="center" w:pos="1890"/>
          <w:tab w:val="left" w:pos="4680"/>
        </w:tabs>
        <w:jc w:val="right"/>
        <w:rPr>
          <w:smallCaps/>
        </w:rPr>
      </w:pPr>
      <w:r>
        <w:t xml:space="preserve">                                                                       </w:t>
      </w:r>
    </w:p>
    <w:p w:rsidR="008B33CA" w:rsidRDefault="00F30496" w:rsidP="006A7B03">
      <w:pPr>
        <w:tabs>
          <w:tab w:val="center" w:pos="1890"/>
          <w:tab w:val="left" w:pos="4680"/>
        </w:tabs>
        <w:jc w:val="right"/>
        <w:rPr>
          <w:sz w:val="32"/>
          <w:szCs w:val="32"/>
          <w:u w:val="single"/>
        </w:rPr>
      </w:pPr>
      <w:r>
        <w:rPr>
          <w:b/>
          <w:smallCaps/>
          <w:sz w:val="22"/>
        </w:rPr>
        <w:tab/>
      </w:r>
      <w:r>
        <w:rPr>
          <w:rFonts w:ascii="Arial" w:hAnsi="Arial"/>
          <w:sz w:val="22"/>
        </w:rPr>
        <w:tab/>
      </w:r>
    </w:p>
    <w:p w:rsidR="007240AE" w:rsidRDefault="001B4F6F" w:rsidP="001B4F6F">
      <w:pPr>
        <w:jc w:val="center"/>
        <w:rPr>
          <w:sz w:val="32"/>
          <w:szCs w:val="32"/>
          <w:u w:val="single"/>
        </w:rPr>
      </w:pPr>
      <w:r w:rsidRPr="001B4F6F">
        <w:rPr>
          <w:sz w:val="32"/>
          <w:szCs w:val="32"/>
          <w:u w:val="single"/>
        </w:rPr>
        <w:t>SWORN STATEMENT</w:t>
      </w:r>
    </w:p>
    <w:tbl>
      <w:tblPr>
        <w:tblW w:w="5840" w:type="dxa"/>
        <w:tblInd w:w="93" w:type="dxa"/>
        <w:tblLook w:val="04A0" w:firstRow="1" w:lastRow="0" w:firstColumn="1" w:lastColumn="0" w:noHBand="0" w:noVBand="1"/>
      </w:tblPr>
      <w:tblGrid>
        <w:gridCol w:w="5840"/>
      </w:tblGrid>
      <w:tr w:rsidR="001B4F6F" w:rsidRPr="001B4F6F" w:rsidTr="001B4F6F">
        <w:trPr>
          <w:trHeight w:val="525"/>
        </w:trPr>
        <w:tc>
          <w:tcPr>
            <w:tcW w:w="5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F6F" w:rsidRPr="001B4F6F" w:rsidRDefault="003330E7" w:rsidP="003330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883920</wp:posOffset>
                      </wp:positionH>
                      <wp:positionV relativeFrom="paragraph">
                        <wp:posOffset>193040</wp:posOffset>
                      </wp:positionV>
                      <wp:extent cx="1143000" cy="0"/>
                      <wp:effectExtent l="0" t="0" r="190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3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.6pt,15.2pt" to="159.6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VFgtQEAAMMDAAAOAAAAZHJzL2Uyb0RvYy54bWysU8GOEzEMvSPxD1HudGYWhNCo0z10tVwQ&#10;VCx8QDbjdCIlceSETvv3OGk7i1gkBNqLJ078bL9nz/r26J04ACWLYZDdqpUCgsbRhv0gv3+7f/NB&#10;ipRVGJXDAIM8QZK3m9ev1nPs4QYndCOQ4CQh9XMc5JRz7Jsm6Qm8SiuMEPjRIHmV2aV9M5KaObt3&#10;zU3bvm9mpDESakiJb+/Oj3JT8xsDOn8xJkEWbpDcW66Wqn0sttmsVb8nFSerL22o/+jCKxu46JLq&#10;TmUlfpB9lspbTZjQ5JVG36AxVkPlwGy69jc2D5OKULmwOCkuMqWXS6s/H3Yk7MizkyIozyN6yKTs&#10;fspiiyGwgEiiKzrNMfUcvg07ungp7qiQPhry5ct0xLFqe1q0hWMWmi+77t3btuUR6Otb8wSMlPJH&#10;QC/KYZDOhkJb9erwKWUuxqHXEHZKI+fS9ZRPDkqwC1/BMJVSrKLrEsHWkTgoHr/SGkKuVDhfjS4w&#10;Y51bgO3fgZf4AoW6YP8CXhC1Moa8gL0NSH+qno/Xls05/qrAmXeR4BHHUx1KlYY3pSp22eqyir/6&#10;Ff70721+AgAA//8DAFBLAwQUAAYACAAAACEAR6kb898AAAAJAQAADwAAAGRycy9kb3ducmV2Lnht&#10;bEyPwU7DMBBE70j8g7VIXFDrtGmrEuJUgFT1QBGi4QPceEki4nUUO2nK17MVBzjO7NPsTLoZbSMG&#10;7HztSMFsGoFAKpypqVTwkW8naxA+aDK6cYQKzuhhk11fpTox7kTvOBxCKTiEfKIVVCG0iZS+qNBq&#10;P3UtEt8+XWd1YNmV0nT6xOG2kfMoWkmra+IPlW7xucLi69BbBbvtE74sz325MMtdfjfk+9fvt7VS&#10;tzfj4wOIgGP4g+FSn6tDxp2OrifjRcM6vp8zqiCOFiAYiGcX4/hryCyV/xdkPwAAAP//AwBQSwEC&#10;LQAUAAYACAAAACEAtoM4kv4AAADhAQAAEwAAAAAAAAAAAAAAAAAAAAAAW0NvbnRlbnRfVHlwZXNd&#10;LnhtbFBLAQItABQABgAIAAAAIQA4/SH/1gAAAJQBAAALAAAAAAAAAAAAAAAAAC8BAABfcmVscy8u&#10;cmVsc1BLAQItABQABgAIAAAAIQDL9VFgtQEAAMMDAAAOAAAAAAAAAAAAAAAAAC4CAABkcnMvZTJv&#10;RG9jLnhtbFBLAQItABQABgAIAAAAIQBHqRvz3wAAAAkBAAAPAAAAAAAAAAAAAAAAAA8EAABkcnMv&#10;ZG93bnJldi54bWxQSwUGAAAAAAQABADzAAAAGwUAAAAA&#10;" strokecolor="#4579b8 [3044]"/>
                  </w:pict>
                </mc:Fallback>
              </mc:AlternateContent>
            </w:r>
            <w:r w:rsidR="001B4F6F" w:rsidRPr="001B4F6F">
              <w:rPr>
                <w:rFonts w:ascii="Arial" w:hAnsi="Arial" w:cs="Arial"/>
              </w:rPr>
              <w:t>STATE OF</w:t>
            </w:r>
            <w:r w:rsidR="001B4F6F">
              <w:rPr>
                <w:rFonts w:ascii="Arial" w:hAnsi="Arial" w:cs="Arial"/>
              </w:rPr>
              <w:t xml:space="preserve">    </w:t>
            </w:r>
            <w:r w:rsidR="001B4F6F" w:rsidRPr="001B4F6F">
              <w:rPr>
                <w:rFonts w:ascii="Arial" w:hAnsi="Arial" w:cs="Arial"/>
              </w:rPr>
              <w:t xml:space="preserve"> :                   </w:t>
            </w:r>
          </w:p>
        </w:tc>
      </w:tr>
      <w:tr w:rsidR="001B4F6F" w:rsidRPr="001B4F6F" w:rsidTr="001B4F6F">
        <w:trPr>
          <w:trHeight w:val="255"/>
        </w:trPr>
        <w:tc>
          <w:tcPr>
            <w:tcW w:w="5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F6F" w:rsidRPr="001B4F6F" w:rsidRDefault="001B4F6F" w:rsidP="001B4F6F">
            <w:pPr>
              <w:rPr>
                <w:rFonts w:ascii="Arial" w:hAnsi="Arial" w:cs="Arial"/>
              </w:rPr>
            </w:pPr>
            <w:r w:rsidRPr="001B4F6F">
              <w:rPr>
                <w:rFonts w:ascii="Arial" w:hAnsi="Arial" w:cs="Arial"/>
              </w:rPr>
              <w:t xml:space="preserve">COUNTY OF : </w:t>
            </w:r>
            <w:r w:rsidRPr="001B4F6F">
              <w:rPr>
                <w:rFonts w:ascii="Arial" w:hAnsi="Arial" w:cs="Arial"/>
                <w:highlight w:val="yellow"/>
              </w:rPr>
              <w:t>_________________</w:t>
            </w:r>
          </w:p>
        </w:tc>
      </w:tr>
    </w:tbl>
    <w:p w:rsidR="001B4F6F" w:rsidRDefault="001B4F6F" w:rsidP="001B4F6F">
      <w:pPr>
        <w:rPr>
          <w:sz w:val="24"/>
          <w:szCs w:val="24"/>
        </w:rPr>
      </w:pPr>
    </w:p>
    <w:p w:rsidR="00706C18" w:rsidRDefault="00706C18" w:rsidP="00797971">
      <w:pPr>
        <w:jc w:val="both"/>
        <w:rPr>
          <w:sz w:val="24"/>
          <w:szCs w:val="24"/>
          <w:u w:val="single"/>
        </w:rPr>
      </w:pPr>
      <w:r w:rsidRPr="00232C6C">
        <w:rPr>
          <w:sz w:val="24"/>
          <w:szCs w:val="24"/>
          <w:highlight w:val="yellow"/>
          <w:u w:val="single"/>
        </w:rPr>
        <w:t>(Individual’s name)</w:t>
      </w:r>
      <w:r w:rsidR="00232C6C">
        <w:rPr>
          <w:sz w:val="24"/>
          <w:szCs w:val="24"/>
          <w:u w:val="single"/>
        </w:rPr>
        <w:t>,</w:t>
      </w:r>
      <w:r>
        <w:rPr>
          <w:sz w:val="24"/>
          <w:szCs w:val="24"/>
        </w:rPr>
        <w:t xml:space="preserve"> </w:t>
      </w:r>
      <w:r w:rsidR="00232C6C">
        <w:rPr>
          <w:sz w:val="24"/>
          <w:szCs w:val="24"/>
        </w:rPr>
        <w:t>b</w:t>
      </w:r>
      <w:r>
        <w:rPr>
          <w:sz w:val="24"/>
          <w:szCs w:val="24"/>
        </w:rPr>
        <w:t xml:space="preserve">eing duly </w:t>
      </w:r>
      <w:r w:rsidR="00232C6C">
        <w:rPr>
          <w:sz w:val="24"/>
          <w:szCs w:val="24"/>
        </w:rPr>
        <w:t>sworn, deposes and</w:t>
      </w:r>
      <w:r>
        <w:rPr>
          <w:sz w:val="24"/>
          <w:szCs w:val="24"/>
        </w:rPr>
        <w:t xml:space="preserve"> says/affirms that </w:t>
      </w:r>
      <w:r w:rsidR="00232C6C">
        <w:rPr>
          <w:sz w:val="24"/>
          <w:szCs w:val="24"/>
        </w:rPr>
        <w:t>he</w:t>
      </w:r>
      <w:r w:rsidR="0032225B">
        <w:rPr>
          <w:sz w:val="24"/>
          <w:szCs w:val="24"/>
        </w:rPr>
        <w:t>/she</w:t>
      </w:r>
      <w:r w:rsidR="00232C6C">
        <w:rPr>
          <w:sz w:val="24"/>
          <w:szCs w:val="24"/>
        </w:rPr>
        <w:t xml:space="preserve"> makes the Sworn Statement on behalf of </w:t>
      </w:r>
      <w:r w:rsidRPr="00706C18">
        <w:rPr>
          <w:sz w:val="24"/>
          <w:szCs w:val="24"/>
          <w:highlight w:val="yellow"/>
          <w:u w:val="single"/>
        </w:rPr>
        <w:t>(Name of the Company)</w:t>
      </w:r>
      <w:r w:rsidR="00232C6C" w:rsidRPr="00232C6C">
        <w:rPr>
          <w:sz w:val="24"/>
          <w:szCs w:val="24"/>
        </w:rPr>
        <w:t xml:space="preserve"> </w:t>
      </w:r>
      <w:r w:rsidR="00E05861">
        <w:rPr>
          <w:sz w:val="24"/>
          <w:szCs w:val="24"/>
        </w:rPr>
        <w:t xml:space="preserve">that </w:t>
      </w:r>
      <w:r w:rsidR="00232C6C" w:rsidRPr="00232C6C">
        <w:rPr>
          <w:sz w:val="24"/>
          <w:szCs w:val="24"/>
        </w:rPr>
        <w:t>the</w:t>
      </w:r>
      <w:r w:rsidR="00232C6C">
        <w:rPr>
          <w:sz w:val="24"/>
          <w:szCs w:val="24"/>
          <w:u w:val="single"/>
        </w:rPr>
        <w:t xml:space="preserve"> </w:t>
      </w:r>
      <w:r w:rsidR="00232C6C" w:rsidRPr="00232C6C">
        <w:rPr>
          <w:sz w:val="24"/>
          <w:szCs w:val="24"/>
          <w:highlight w:val="yellow"/>
          <w:u w:val="single"/>
        </w:rPr>
        <w:t>Contractor / Sub-Contractor</w:t>
      </w:r>
      <w:r w:rsidR="00232C6C">
        <w:rPr>
          <w:sz w:val="24"/>
          <w:szCs w:val="24"/>
          <w:u w:val="single"/>
        </w:rPr>
        <w:t xml:space="preserve"> </w:t>
      </w:r>
      <w:r w:rsidR="00232C6C" w:rsidRPr="00232C6C">
        <w:rPr>
          <w:sz w:val="24"/>
          <w:szCs w:val="24"/>
        </w:rPr>
        <w:t>for an improv</w:t>
      </w:r>
      <w:r w:rsidR="00232C6C">
        <w:rPr>
          <w:sz w:val="24"/>
          <w:szCs w:val="24"/>
        </w:rPr>
        <w:t>ement to</w:t>
      </w:r>
      <w:r w:rsidR="00E05861">
        <w:rPr>
          <w:sz w:val="24"/>
          <w:szCs w:val="24"/>
        </w:rPr>
        <w:t xml:space="preserve"> </w:t>
      </w:r>
      <w:r w:rsidR="00232C6C">
        <w:rPr>
          <w:sz w:val="24"/>
          <w:szCs w:val="24"/>
        </w:rPr>
        <w:t>th</w:t>
      </w:r>
      <w:r w:rsidR="00E05861">
        <w:rPr>
          <w:sz w:val="24"/>
          <w:szCs w:val="24"/>
        </w:rPr>
        <w:t>e</w:t>
      </w:r>
      <w:r w:rsidR="00232C6C">
        <w:rPr>
          <w:sz w:val="24"/>
          <w:szCs w:val="24"/>
        </w:rPr>
        <w:t xml:space="preserve"> following described property situated in </w:t>
      </w:r>
      <w:r w:rsidR="00AD1482" w:rsidRPr="00F10CA0">
        <w:rPr>
          <w:sz w:val="24"/>
          <w:szCs w:val="24"/>
        </w:rPr>
        <w:t>Wayne</w:t>
      </w:r>
      <w:r w:rsidR="00AD1482">
        <w:rPr>
          <w:sz w:val="24"/>
          <w:szCs w:val="24"/>
        </w:rPr>
        <w:t xml:space="preserve"> </w:t>
      </w:r>
      <w:r w:rsidR="00232C6C">
        <w:rPr>
          <w:sz w:val="24"/>
          <w:szCs w:val="24"/>
        </w:rPr>
        <w:t xml:space="preserve">county, Michigan described as follows </w:t>
      </w:r>
      <w:r w:rsidR="00232C6C" w:rsidRPr="00232C6C">
        <w:rPr>
          <w:sz w:val="24"/>
          <w:szCs w:val="24"/>
          <w:highlight w:val="yellow"/>
          <w:u w:val="single"/>
        </w:rPr>
        <w:t xml:space="preserve">(Building </w:t>
      </w:r>
      <w:r w:rsidR="00195580">
        <w:rPr>
          <w:sz w:val="24"/>
          <w:szCs w:val="24"/>
          <w:highlight w:val="yellow"/>
          <w:u w:val="single"/>
        </w:rPr>
        <w:t>name</w:t>
      </w:r>
      <w:r w:rsidR="00232C6C" w:rsidRPr="00232C6C">
        <w:rPr>
          <w:sz w:val="24"/>
          <w:szCs w:val="24"/>
          <w:highlight w:val="yellow"/>
          <w:u w:val="single"/>
        </w:rPr>
        <w:t>,</w:t>
      </w:r>
      <w:r w:rsidR="00195580">
        <w:rPr>
          <w:sz w:val="24"/>
          <w:szCs w:val="24"/>
          <w:highlight w:val="yellow"/>
          <w:u w:val="single"/>
        </w:rPr>
        <w:t xml:space="preserve"> address &amp;</w:t>
      </w:r>
      <w:r w:rsidR="00232C6C" w:rsidRPr="00232C6C">
        <w:rPr>
          <w:sz w:val="24"/>
          <w:szCs w:val="24"/>
          <w:highlight w:val="yellow"/>
          <w:u w:val="single"/>
        </w:rPr>
        <w:t xml:space="preserve"> project #)</w:t>
      </w:r>
      <w:r w:rsidR="00195580">
        <w:rPr>
          <w:sz w:val="24"/>
          <w:szCs w:val="24"/>
          <w:u w:val="single"/>
        </w:rPr>
        <w:t>.</w:t>
      </w:r>
    </w:p>
    <w:p w:rsidR="00195580" w:rsidRDefault="00195580" w:rsidP="00797971">
      <w:pPr>
        <w:jc w:val="both"/>
        <w:rPr>
          <w:sz w:val="24"/>
          <w:szCs w:val="24"/>
          <w:u w:val="single"/>
        </w:rPr>
      </w:pPr>
    </w:p>
    <w:p w:rsidR="00195580" w:rsidRDefault="00195580" w:rsidP="00797971">
      <w:pPr>
        <w:jc w:val="both"/>
        <w:rPr>
          <w:sz w:val="24"/>
          <w:szCs w:val="24"/>
        </w:rPr>
      </w:pPr>
      <w:r w:rsidRPr="00195580">
        <w:rPr>
          <w:sz w:val="24"/>
          <w:szCs w:val="24"/>
        </w:rPr>
        <w:t>That the following is a statement of each subcontractor</w:t>
      </w:r>
      <w:r w:rsidR="00D525A1">
        <w:rPr>
          <w:sz w:val="24"/>
          <w:szCs w:val="24"/>
        </w:rPr>
        <w:t>,</w:t>
      </w:r>
      <w:r w:rsidR="00A40F15">
        <w:rPr>
          <w:sz w:val="24"/>
          <w:szCs w:val="24"/>
        </w:rPr>
        <w:t xml:space="preserve"> </w:t>
      </w:r>
      <w:r w:rsidR="00A40F15" w:rsidRPr="00195580">
        <w:rPr>
          <w:sz w:val="24"/>
          <w:szCs w:val="24"/>
        </w:rPr>
        <w:t xml:space="preserve">supplier </w:t>
      </w:r>
      <w:r w:rsidRPr="00195580">
        <w:rPr>
          <w:sz w:val="24"/>
          <w:szCs w:val="24"/>
        </w:rPr>
        <w:t>an</w:t>
      </w:r>
      <w:r>
        <w:rPr>
          <w:sz w:val="24"/>
          <w:szCs w:val="24"/>
        </w:rPr>
        <w:t>d</w:t>
      </w:r>
      <w:r w:rsidR="00A40F15">
        <w:rPr>
          <w:sz w:val="24"/>
          <w:szCs w:val="24"/>
        </w:rPr>
        <w:t xml:space="preserve"> </w:t>
      </w:r>
      <w:r w:rsidR="00A40F15" w:rsidRPr="00195580">
        <w:rPr>
          <w:sz w:val="24"/>
          <w:szCs w:val="24"/>
        </w:rPr>
        <w:t>laborer</w:t>
      </w:r>
      <w:r>
        <w:rPr>
          <w:sz w:val="24"/>
          <w:szCs w:val="24"/>
        </w:rPr>
        <w:t xml:space="preserve">, </w:t>
      </w:r>
      <w:r w:rsidR="005F1D8F" w:rsidRPr="005F1D8F">
        <w:rPr>
          <w:sz w:val="24"/>
          <w:szCs w:val="24"/>
        </w:rPr>
        <w:t>for w</w:t>
      </w:r>
      <w:r w:rsidR="005F1D8F">
        <w:rPr>
          <w:sz w:val="24"/>
          <w:szCs w:val="24"/>
        </w:rPr>
        <w:t xml:space="preserve">hom payment of wages or fringe </w:t>
      </w:r>
      <w:r w:rsidR="005F1D8F" w:rsidRPr="005F1D8F">
        <w:rPr>
          <w:sz w:val="24"/>
          <w:szCs w:val="24"/>
        </w:rPr>
        <w:t>benefits</w:t>
      </w:r>
      <w:r w:rsidR="00A476D2">
        <w:rPr>
          <w:sz w:val="24"/>
          <w:szCs w:val="24"/>
        </w:rPr>
        <w:t xml:space="preserve"> </w:t>
      </w:r>
      <w:r w:rsidR="005F1D8F" w:rsidRPr="005F1D8F">
        <w:rPr>
          <w:sz w:val="24"/>
          <w:szCs w:val="24"/>
        </w:rPr>
        <w:t>and withholdings is due but unpaid</w:t>
      </w:r>
      <w:r>
        <w:rPr>
          <w:sz w:val="24"/>
          <w:szCs w:val="24"/>
        </w:rPr>
        <w:t>, with whom the</w:t>
      </w:r>
      <w:r w:rsidR="00797971">
        <w:rPr>
          <w:sz w:val="24"/>
          <w:szCs w:val="24"/>
        </w:rPr>
        <w:t xml:space="preserve"> </w:t>
      </w:r>
      <w:r>
        <w:rPr>
          <w:sz w:val="24"/>
          <w:szCs w:val="24"/>
        </w:rPr>
        <w:t>Contractor/Subcontractor has contracted/subcontracted for performance under the contract</w:t>
      </w:r>
      <w:r w:rsidR="00A476D2">
        <w:rPr>
          <w:sz w:val="24"/>
          <w:szCs w:val="24"/>
        </w:rPr>
        <w:t xml:space="preserve"> value</w:t>
      </w:r>
      <w:r w:rsidR="00E7772F">
        <w:rPr>
          <w:sz w:val="24"/>
          <w:szCs w:val="24"/>
        </w:rPr>
        <w:t>d</w:t>
      </w:r>
      <w:r w:rsidR="00A476D2">
        <w:rPr>
          <w:sz w:val="24"/>
          <w:szCs w:val="24"/>
        </w:rPr>
        <w:t xml:space="preserve"> </w:t>
      </w:r>
      <w:r w:rsidR="00E7772F">
        <w:rPr>
          <w:sz w:val="24"/>
          <w:szCs w:val="24"/>
        </w:rPr>
        <w:t>at</w:t>
      </w:r>
      <w:r w:rsidR="00A476D2">
        <w:rPr>
          <w:sz w:val="24"/>
          <w:szCs w:val="24"/>
        </w:rPr>
        <w:t xml:space="preserve"> S1000.00 or more,</w:t>
      </w:r>
      <w:r w:rsidR="00E7772F">
        <w:rPr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 w:rsidR="00203CF9">
        <w:rPr>
          <w:sz w:val="24"/>
          <w:szCs w:val="24"/>
        </w:rPr>
        <w:t xml:space="preserve"> o</w:t>
      </w:r>
      <w:r w:rsidR="005238A4">
        <w:rPr>
          <w:sz w:val="24"/>
          <w:szCs w:val="24"/>
        </w:rPr>
        <w:t>wner or lessee</w:t>
      </w:r>
      <w:r w:rsidR="00203CF9">
        <w:rPr>
          <w:sz w:val="24"/>
          <w:szCs w:val="24"/>
        </w:rPr>
        <w:t xml:space="preserve">, and </w:t>
      </w:r>
      <w:r>
        <w:rPr>
          <w:sz w:val="24"/>
          <w:szCs w:val="24"/>
        </w:rPr>
        <w:t xml:space="preserve">the amounts due to the persons as of the date </w:t>
      </w:r>
      <w:r w:rsidR="005238A4">
        <w:rPr>
          <w:sz w:val="24"/>
          <w:szCs w:val="24"/>
        </w:rPr>
        <w:t xml:space="preserve">of this statement </w:t>
      </w:r>
      <w:r w:rsidR="00797971">
        <w:rPr>
          <w:sz w:val="24"/>
          <w:szCs w:val="24"/>
        </w:rPr>
        <w:t xml:space="preserve">are </w:t>
      </w:r>
      <w:r>
        <w:rPr>
          <w:sz w:val="24"/>
          <w:szCs w:val="24"/>
        </w:rPr>
        <w:t>correctly and fully set forth opposite their names</w:t>
      </w:r>
      <w:r w:rsidR="00797971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584C57" w:rsidRDefault="00584C57" w:rsidP="00797971">
      <w:pPr>
        <w:jc w:val="both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3"/>
        <w:gridCol w:w="2638"/>
        <w:gridCol w:w="2082"/>
        <w:gridCol w:w="1220"/>
        <w:gridCol w:w="1681"/>
        <w:gridCol w:w="1293"/>
        <w:gridCol w:w="1313"/>
        <w:gridCol w:w="1136"/>
        <w:gridCol w:w="1405"/>
        <w:gridCol w:w="1405"/>
      </w:tblGrid>
      <w:tr w:rsidR="00EA1629" w:rsidTr="00EA1629">
        <w:tc>
          <w:tcPr>
            <w:tcW w:w="443" w:type="dxa"/>
          </w:tcPr>
          <w:p w:rsidR="008177FC" w:rsidRDefault="008177FC" w:rsidP="00EA16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#</w:t>
            </w:r>
          </w:p>
        </w:tc>
        <w:tc>
          <w:tcPr>
            <w:tcW w:w="2638" w:type="dxa"/>
          </w:tcPr>
          <w:p w:rsidR="008177FC" w:rsidRDefault="008177FC" w:rsidP="00EA16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Supplier/ Subcontractor</w:t>
            </w:r>
          </w:p>
        </w:tc>
        <w:tc>
          <w:tcPr>
            <w:tcW w:w="2082" w:type="dxa"/>
          </w:tcPr>
          <w:p w:rsidR="008177FC" w:rsidRDefault="008177FC" w:rsidP="00EA16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Description of Work /Material</w:t>
            </w:r>
          </w:p>
        </w:tc>
        <w:tc>
          <w:tcPr>
            <w:tcW w:w="1220" w:type="dxa"/>
          </w:tcPr>
          <w:p w:rsidR="008177FC" w:rsidRDefault="008177FC" w:rsidP="00EA16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Original Contract Value</w:t>
            </w:r>
          </w:p>
        </w:tc>
        <w:tc>
          <w:tcPr>
            <w:tcW w:w="1681" w:type="dxa"/>
          </w:tcPr>
          <w:p w:rsidR="008177FC" w:rsidRDefault="00EA1629" w:rsidP="00EA16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Adjusted Contract Amount</w:t>
            </w:r>
            <w:r w:rsidR="009F4F22" w:rsidRPr="00EA1629">
              <w:rPr>
                <w:szCs w:val="24"/>
              </w:rPr>
              <w:t>(Change Order +/-)</w:t>
            </w:r>
          </w:p>
        </w:tc>
        <w:tc>
          <w:tcPr>
            <w:tcW w:w="1293" w:type="dxa"/>
          </w:tcPr>
          <w:p w:rsidR="008177FC" w:rsidRDefault="009F4F22" w:rsidP="00EA16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 Contract Value</w:t>
            </w:r>
          </w:p>
        </w:tc>
        <w:tc>
          <w:tcPr>
            <w:tcW w:w="1313" w:type="dxa"/>
          </w:tcPr>
          <w:p w:rsidR="008177FC" w:rsidRDefault="00EA1629" w:rsidP="00EA16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Previous Payments</w:t>
            </w:r>
          </w:p>
        </w:tc>
        <w:tc>
          <w:tcPr>
            <w:tcW w:w="1136" w:type="dxa"/>
          </w:tcPr>
          <w:p w:rsidR="008177FC" w:rsidRDefault="00EA1629" w:rsidP="00EA16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Currently Owing</w:t>
            </w:r>
          </w:p>
        </w:tc>
        <w:tc>
          <w:tcPr>
            <w:tcW w:w="1405" w:type="dxa"/>
          </w:tcPr>
          <w:p w:rsidR="008177FC" w:rsidRDefault="00EA1629" w:rsidP="00EA16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 Retention Withheld</w:t>
            </w:r>
          </w:p>
        </w:tc>
        <w:tc>
          <w:tcPr>
            <w:tcW w:w="1405" w:type="dxa"/>
          </w:tcPr>
          <w:p w:rsidR="008177FC" w:rsidRDefault="00EA1629" w:rsidP="00EA16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Balance to Complete</w:t>
            </w:r>
          </w:p>
        </w:tc>
      </w:tr>
      <w:tr w:rsidR="00EA1629" w:rsidTr="00EA1629">
        <w:tc>
          <w:tcPr>
            <w:tcW w:w="443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  <w:tc>
          <w:tcPr>
            <w:tcW w:w="2638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  <w:tc>
          <w:tcPr>
            <w:tcW w:w="2082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  <w:tc>
          <w:tcPr>
            <w:tcW w:w="1681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  <w:tc>
          <w:tcPr>
            <w:tcW w:w="1405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  <w:tc>
          <w:tcPr>
            <w:tcW w:w="1405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</w:tr>
      <w:tr w:rsidR="00EA1629" w:rsidTr="00EA1629">
        <w:tc>
          <w:tcPr>
            <w:tcW w:w="443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  <w:tc>
          <w:tcPr>
            <w:tcW w:w="2638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  <w:tc>
          <w:tcPr>
            <w:tcW w:w="2082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  <w:tc>
          <w:tcPr>
            <w:tcW w:w="1681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  <w:tc>
          <w:tcPr>
            <w:tcW w:w="1405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  <w:tc>
          <w:tcPr>
            <w:tcW w:w="1405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</w:tr>
      <w:tr w:rsidR="00EA1629" w:rsidTr="00EA1629">
        <w:tc>
          <w:tcPr>
            <w:tcW w:w="443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  <w:tc>
          <w:tcPr>
            <w:tcW w:w="2638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  <w:tc>
          <w:tcPr>
            <w:tcW w:w="2082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  <w:tc>
          <w:tcPr>
            <w:tcW w:w="1681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  <w:tc>
          <w:tcPr>
            <w:tcW w:w="1405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  <w:tc>
          <w:tcPr>
            <w:tcW w:w="1405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</w:tr>
      <w:tr w:rsidR="00EA1629" w:rsidTr="00EA1629">
        <w:tc>
          <w:tcPr>
            <w:tcW w:w="443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  <w:tc>
          <w:tcPr>
            <w:tcW w:w="2638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  <w:tc>
          <w:tcPr>
            <w:tcW w:w="2082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  <w:tc>
          <w:tcPr>
            <w:tcW w:w="1681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  <w:tc>
          <w:tcPr>
            <w:tcW w:w="1405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  <w:tc>
          <w:tcPr>
            <w:tcW w:w="1405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</w:tr>
      <w:tr w:rsidR="00EA1629" w:rsidTr="00EA1629">
        <w:tc>
          <w:tcPr>
            <w:tcW w:w="443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  <w:tc>
          <w:tcPr>
            <w:tcW w:w="2638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  <w:tc>
          <w:tcPr>
            <w:tcW w:w="2082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  <w:tc>
          <w:tcPr>
            <w:tcW w:w="1681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  <w:tc>
          <w:tcPr>
            <w:tcW w:w="1405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  <w:tc>
          <w:tcPr>
            <w:tcW w:w="1405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</w:tr>
      <w:tr w:rsidR="00EA1629" w:rsidTr="00EA1629">
        <w:tc>
          <w:tcPr>
            <w:tcW w:w="443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  <w:tc>
          <w:tcPr>
            <w:tcW w:w="2638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  <w:tc>
          <w:tcPr>
            <w:tcW w:w="2082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  <w:tc>
          <w:tcPr>
            <w:tcW w:w="1681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  <w:tc>
          <w:tcPr>
            <w:tcW w:w="1405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  <w:tc>
          <w:tcPr>
            <w:tcW w:w="1405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</w:tr>
      <w:tr w:rsidR="00EA1629" w:rsidTr="00EA1629">
        <w:tc>
          <w:tcPr>
            <w:tcW w:w="443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  <w:tc>
          <w:tcPr>
            <w:tcW w:w="2638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  <w:tc>
          <w:tcPr>
            <w:tcW w:w="2082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  <w:tc>
          <w:tcPr>
            <w:tcW w:w="1681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  <w:tc>
          <w:tcPr>
            <w:tcW w:w="1405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  <w:tc>
          <w:tcPr>
            <w:tcW w:w="1405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</w:p>
        </w:tc>
      </w:tr>
      <w:tr w:rsidR="00EA1629" w:rsidTr="00EA1629">
        <w:tc>
          <w:tcPr>
            <w:tcW w:w="443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  <w:tc>
          <w:tcPr>
            <w:tcW w:w="2638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  <w:tc>
          <w:tcPr>
            <w:tcW w:w="2082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  <w:tc>
          <w:tcPr>
            <w:tcW w:w="1681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  <w:tc>
          <w:tcPr>
            <w:tcW w:w="1405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  <w:tc>
          <w:tcPr>
            <w:tcW w:w="1405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</w:tr>
      <w:tr w:rsidR="00EA1629" w:rsidTr="00EA1629">
        <w:tc>
          <w:tcPr>
            <w:tcW w:w="443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  <w:tc>
          <w:tcPr>
            <w:tcW w:w="2638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  <w:tc>
          <w:tcPr>
            <w:tcW w:w="2082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  <w:tc>
          <w:tcPr>
            <w:tcW w:w="1681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  <w:tc>
          <w:tcPr>
            <w:tcW w:w="1405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  <w:tc>
          <w:tcPr>
            <w:tcW w:w="1405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</w:tr>
      <w:tr w:rsidR="00EA1629" w:rsidTr="00EA1629">
        <w:tc>
          <w:tcPr>
            <w:tcW w:w="443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  <w:tc>
          <w:tcPr>
            <w:tcW w:w="2638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  <w:tc>
          <w:tcPr>
            <w:tcW w:w="2082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  <w:tc>
          <w:tcPr>
            <w:tcW w:w="1681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  <w:tc>
          <w:tcPr>
            <w:tcW w:w="1313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  <w:tc>
          <w:tcPr>
            <w:tcW w:w="1405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  <w:tc>
          <w:tcPr>
            <w:tcW w:w="1405" w:type="dxa"/>
          </w:tcPr>
          <w:p w:rsidR="008177FC" w:rsidRDefault="008177FC" w:rsidP="008177FC">
            <w:pPr>
              <w:rPr>
                <w:sz w:val="24"/>
                <w:szCs w:val="24"/>
              </w:rPr>
            </w:pPr>
          </w:p>
        </w:tc>
      </w:tr>
      <w:tr w:rsidR="00EA1629" w:rsidTr="00EA1629">
        <w:tc>
          <w:tcPr>
            <w:tcW w:w="5163" w:type="dxa"/>
            <w:gridSpan w:val="3"/>
          </w:tcPr>
          <w:p w:rsidR="00EA1629" w:rsidRPr="001A0F71" w:rsidRDefault="00EA1629" w:rsidP="001A0F71">
            <w:pPr>
              <w:jc w:val="center"/>
              <w:rPr>
                <w:b/>
                <w:sz w:val="24"/>
                <w:szCs w:val="24"/>
              </w:rPr>
            </w:pPr>
            <w:r w:rsidRPr="001A0F71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1220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</w:t>
            </w:r>
          </w:p>
        </w:tc>
        <w:tc>
          <w:tcPr>
            <w:tcW w:w="1681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</w:t>
            </w:r>
          </w:p>
        </w:tc>
        <w:tc>
          <w:tcPr>
            <w:tcW w:w="1293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</w:t>
            </w:r>
          </w:p>
        </w:tc>
        <w:tc>
          <w:tcPr>
            <w:tcW w:w="1313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</w:t>
            </w:r>
          </w:p>
        </w:tc>
        <w:tc>
          <w:tcPr>
            <w:tcW w:w="1136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</w:t>
            </w:r>
          </w:p>
        </w:tc>
        <w:tc>
          <w:tcPr>
            <w:tcW w:w="1405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</w:t>
            </w:r>
          </w:p>
        </w:tc>
        <w:tc>
          <w:tcPr>
            <w:tcW w:w="1405" w:type="dxa"/>
          </w:tcPr>
          <w:p w:rsidR="00EA1629" w:rsidRDefault="00EA1629" w:rsidP="00817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</w:t>
            </w:r>
          </w:p>
        </w:tc>
      </w:tr>
    </w:tbl>
    <w:p w:rsidR="008177FC" w:rsidRDefault="008177FC" w:rsidP="008177FC">
      <w:pPr>
        <w:rPr>
          <w:sz w:val="24"/>
          <w:szCs w:val="24"/>
        </w:rPr>
      </w:pPr>
    </w:p>
    <w:p w:rsidR="00584C57" w:rsidRDefault="00584C57" w:rsidP="00797971">
      <w:pPr>
        <w:jc w:val="both"/>
        <w:rPr>
          <w:sz w:val="24"/>
          <w:szCs w:val="24"/>
        </w:rPr>
      </w:pPr>
    </w:p>
    <w:p w:rsidR="00584C57" w:rsidRDefault="00584C57" w:rsidP="00B12ED5">
      <w:pPr>
        <w:jc w:val="right"/>
        <w:rPr>
          <w:sz w:val="24"/>
          <w:szCs w:val="24"/>
        </w:rPr>
      </w:pPr>
    </w:p>
    <w:p w:rsidR="008E6520" w:rsidRDefault="008E6520" w:rsidP="00B12ED5">
      <w:pPr>
        <w:jc w:val="right"/>
        <w:rPr>
          <w:sz w:val="24"/>
          <w:szCs w:val="24"/>
        </w:rPr>
      </w:pPr>
    </w:p>
    <w:p w:rsidR="00584C57" w:rsidRDefault="00584C57" w:rsidP="00797971">
      <w:pPr>
        <w:jc w:val="both"/>
        <w:rPr>
          <w:sz w:val="24"/>
          <w:szCs w:val="24"/>
        </w:rPr>
      </w:pPr>
    </w:p>
    <w:p w:rsidR="00584C57" w:rsidRDefault="00584C57" w:rsidP="00797971">
      <w:pPr>
        <w:jc w:val="both"/>
        <w:rPr>
          <w:sz w:val="24"/>
          <w:szCs w:val="24"/>
        </w:rPr>
      </w:pPr>
    </w:p>
    <w:p w:rsidR="00584C57" w:rsidRPr="00195580" w:rsidRDefault="00584C57" w:rsidP="00797971">
      <w:pPr>
        <w:jc w:val="both"/>
        <w:rPr>
          <w:sz w:val="24"/>
          <w:szCs w:val="24"/>
        </w:rPr>
      </w:pPr>
    </w:p>
    <w:p w:rsidR="000700D3" w:rsidRDefault="00AE40E6" w:rsidP="00AE40E6">
      <w:pPr>
        <w:jc w:val="both"/>
        <w:rPr>
          <w:sz w:val="24"/>
          <w:szCs w:val="24"/>
        </w:rPr>
      </w:pPr>
      <w:r w:rsidRPr="00AE40E6">
        <w:rPr>
          <w:sz w:val="24"/>
          <w:szCs w:val="24"/>
        </w:rPr>
        <w:t xml:space="preserve"> </w:t>
      </w:r>
      <w:r w:rsidR="000700D3">
        <w:rPr>
          <w:sz w:val="24"/>
          <w:szCs w:val="24"/>
        </w:rPr>
        <w:t xml:space="preserve">That </w:t>
      </w:r>
      <w:r w:rsidR="000700D3" w:rsidRPr="007A0AB2">
        <w:rPr>
          <w:sz w:val="24"/>
          <w:szCs w:val="24"/>
          <w:highlight w:val="yellow"/>
        </w:rPr>
        <w:t>___________________</w:t>
      </w:r>
      <w:r w:rsidR="000700D3">
        <w:rPr>
          <w:sz w:val="24"/>
          <w:szCs w:val="24"/>
        </w:rPr>
        <w:t xml:space="preserve"> has not procured material from, or subcontracted </w:t>
      </w:r>
      <w:proofErr w:type="gramStart"/>
      <w:r w:rsidR="000700D3">
        <w:rPr>
          <w:sz w:val="24"/>
          <w:szCs w:val="24"/>
        </w:rPr>
        <w:t>with,</w:t>
      </w:r>
      <w:proofErr w:type="gramEnd"/>
      <w:r w:rsidR="000700D3">
        <w:rPr>
          <w:sz w:val="24"/>
          <w:szCs w:val="24"/>
        </w:rPr>
        <w:t xml:space="preserve"> any person other than those set forth above and owes no money for improvement.</w:t>
      </w:r>
    </w:p>
    <w:p w:rsidR="000700D3" w:rsidRDefault="000700D3" w:rsidP="00AE40E6">
      <w:pPr>
        <w:jc w:val="both"/>
        <w:rPr>
          <w:sz w:val="24"/>
          <w:szCs w:val="24"/>
        </w:rPr>
      </w:pPr>
    </w:p>
    <w:p w:rsidR="00AE40E6" w:rsidRDefault="00AE40E6" w:rsidP="00AE40E6">
      <w:pPr>
        <w:jc w:val="both"/>
        <w:rPr>
          <w:sz w:val="24"/>
          <w:szCs w:val="24"/>
        </w:rPr>
      </w:pPr>
      <w:r w:rsidRPr="00AE40E6">
        <w:rPr>
          <w:sz w:val="24"/>
          <w:szCs w:val="24"/>
        </w:rPr>
        <w:t>I make this statement as the (contractor</w:t>
      </w:r>
      <w:r w:rsidR="001940F4" w:rsidRPr="00AE40E6">
        <w:rPr>
          <w:sz w:val="24"/>
          <w:szCs w:val="24"/>
        </w:rPr>
        <w:t>) (</w:t>
      </w:r>
      <w:r w:rsidRPr="00AE40E6">
        <w:rPr>
          <w:sz w:val="24"/>
          <w:szCs w:val="24"/>
        </w:rPr>
        <w:t>subcontractor) or as of the (</w:t>
      </w:r>
      <w:r>
        <w:rPr>
          <w:sz w:val="24"/>
          <w:szCs w:val="24"/>
        </w:rPr>
        <w:t>contractor)</w:t>
      </w:r>
      <w:r w:rsidR="002E298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(sub-contractor) to </w:t>
      </w:r>
      <w:r w:rsidRPr="00AE40E6">
        <w:rPr>
          <w:sz w:val="24"/>
          <w:szCs w:val="24"/>
        </w:rPr>
        <w:t>represent to the owner or lessee of the property and his or her agents that the property is free from claims of constructio</w:t>
      </w:r>
      <w:r>
        <w:rPr>
          <w:sz w:val="24"/>
          <w:szCs w:val="24"/>
        </w:rPr>
        <w:t xml:space="preserve">n </w:t>
      </w:r>
      <w:r w:rsidRPr="00AE40E6">
        <w:rPr>
          <w:sz w:val="24"/>
          <w:szCs w:val="24"/>
        </w:rPr>
        <w:t>liens, or the possibility of construction liens, except as specifically set forth in this stat</w:t>
      </w:r>
      <w:r>
        <w:rPr>
          <w:sz w:val="24"/>
          <w:szCs w:val="24"/>
        </w:rPr>
        <w:t xml:space="preserve">ement and except for claims of </w:t>
      </w:r>
      <w:r w:rsidRPr="00AE40E6">
        <w:rPr>
          <w:sz w:val="24"/>
          <w:szCs w:val="24"/>
        </w:rPr>
        <w:t>construction liens by laborers that may be provided under Section 109 of the Construct</w:t>
      </w:r>
      <w:r>
        <w:rPr>
          <w:sz w:val="24"/>
          <w:szCs w:val="24"/>
        </w:rPr>
        <w:t xml:space="preserve">ion Lien Act, 1980 PA 497, MCL </w:t>
      </w:r>
      <w:r w:rsidRPr="00AE40E6">
        <w:rPr>
          <w:sz w:val="24"/>
          <w:szCs w:val="24"/>
        </w:rPr>
        <w:t xml:space="preserve">570.1109. </w:t>
      </w:r>
    </w:p>
    <w:p w:rsidR="00F04EEE" w:rsidRDefault="00F04EEE" w:rsidP="00AE40E6">
      <w:pPr>
        <w:jc w:val="both"/>
        <w:rPr>
          <w:sz w:val="24"/>
          <w:szCs w:val="24"/>
        </w:rPr>
      </w:pPr>
    </w:p>
    <w:p w:rsidR="00F04EEE" w:rsidRPr="00AE40E6" w:rsidRDefault="00F04EEE" w:rsidP="00F04EEE">
      <w:pPr>
        <w:jc w:val="both"/>
        <w:rPr>
          <w:sz w:val="24"/>
          <w:szCs w:val="24"/>
        </w:rPr>
      </w:pPr>
      <w:proofErr w:type="spellStart"/>
      <w:r w:rsidRPr="00AE40E6">
        <w:rPr>
          <w:sz w:val="24"/>
          <w:szCs w:val="24"/>
        </w:rPr>
        <w:t>Depondent</w:t>
      </w:r>
      <w:proofErr w:type="spellEnd"/>
      <w:r w:rsidRPr="00AE40E6">
        <w:rPr>
          <w:sz w:val="24"/>
          <w:szCs w:val="24"/>
        </w:rPr>
        <w:t xml:space="preserve"> Printed </w:t>
      </w:r>
      <w:proofErr w:type="gramStart"/>
      <w:r w:rsidRPr="00AE40E6">
        <w:rPr>
          <w:sz w:val="24"/>
          <w:szCs w:val="24"/>
        </w:rPr>
        <w:t xml:space="preserve">Name </w:t>
      </w:r>
      <w:r w:rsidRPr="007A0AB2">
        <w:rPr>
          <w:sz w:val="24"/>
          <w:szCs w:val="24"/>
          <w:highlight w:val="yellow"/>
        </w:rPr>
        <w:t>:</w:t>
      </w:r>
      <w:proofErr w:type="gramEnd"/>
      <w:r w:rsidRPr="007A0AB2">
        <w:rPr>
          <w:sz w:val="24"/>
          <w:szCs w:val="24"/>
          <w:highlight w:val="yellow"/>
        </w:rPr>
        <w:t xml:space="preserve"> _______________</w:t>
      </w:r>
    </w:p>
    <w:p w:rsidR="005149F8" w:rsidRDefault="005149F8" w:rsidP="00F04EEE">
      <w:pPr>
        <w:jc w:val="both"/>
        <w:rPr>
          <w:sz w:val="24"/>
          <w:szCs w:val="24"/>
        </w:rPr>
      </w:pPr>
    </w:p>
    <w:p w:rsidR="00F04EEE" w:rsidRDefault="00F04EEE" w:rsidP="00F04EEE">
      <w:pPr>
        <w:jc w:val="both"/>
        <w:rPr>
          <w:sz w:val="24"/>
          <w:szCs w:val="24"/>
        </w:rPr>
      </w:pPr>
      <w:proofErr w:type="spellStart"/>
      <w:r w:rsidRPr="00AE40E6">
        <w:rPr>
          <w:sz w:val="24"/>
          <w:szCs w:val="24"/>
        </w:rPr>
        <w:t>Depondent</w:t>
      </w:r>
      <w:proofErr w:type="spellEnd"/>
      <w:r w:rsidRPr="00AE40E6">
        <w:rPr>
          <w:sz w:val="24"/>
          <w:szCs w:val="24"/>
        </w:rPr>
        <w:t xml:space="preserve"> </w:t>
      </w:r>
      <w:proofErr w:type="gramStart"/>
      <w:r w:rsidRPr="00AE40E6">
        <w:rPr>
          <w:sz w:val="24"/>
          <w:szCs w:val="24"/>
        </w:rPr>
        <w:t xml:space="preserve">Signature </w:t>
      </w:r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_</w:t>
      </w:r>
      <w:r w:rsidRPr="007A0AB2">
        <w:rPr>
          <w:sz w:val="24"/>
          <w:szCs w:val="24"/>
          <w:highlight w:val="yellow"/>
        </w:rPr>
        <w:t>_________________</w:t>
      </w:r>
    </w:p>
    <w:p w:rsidR="00F04EEE" w:rsidRDefault="00F04EEE" w:rsidP="00AE40E6">
      <w:pPr>
        <w:jc w:val="both"/>
        <w:rPr>
          <w:sz w:val="24"/>
          <w:szCs w:val="24"/>
        </w:rPr>
      </w:pPr>
    </w:p>
    <w:p w:rsidR="00AE40E6" w:rsidRPr="00AE40E6" w:rsidRDefault="00AE40E6" w:rsidP="00AE40E6">
      <w:pPr>
        <w:jc w:val="both"/>
        <w:rPr>
          <w:sz w:val="24"/>
          <w:szCs w:val="24"/>
        </w:rPr>
      </w:pPr>
    </w:p>
    <w:p w:rsidR="00AE40E6" w:rsidRPr="00392007" w:rsidRDefault="00AE40E6" w:rsidP="00AE40E6">
      <w:pPr>
        <w:jc w:val="both"/>
        <w:rPr>
          <w:b/>
          <w:sz w:val="22"/>
          <w:szCs w:val="24"/>
        </w:rPr>
      </w:pPr>
      <w:r w:rsidRPr="00392007">
        <w:rPr>
          <w:b/>
          <w:sz w:val="22"/>
          <w:szCs w:val="24"/>
        </w:rPr>
        <w:t>WARNING TO OWNER OR LESSEE: AN OWNER OR LESSEE OF THE</w:t>
      </w:r>
      <w:r w:rsidR="003B2F8E" w:rsidRPr="00392007">
        <w:rPr>
          <w:b/>
          <w:sz w:val="22"/>
          <w:szCs w:val="24"/>
        </w:rPr>
        <w:t xml:space="preserve"> PROPERTY MAY NOT RELY ON THIS </w:t>
      </w:r>
      <w:r w:rsidRPr="00392007">
        <w:rPr>
          <w:b/>
          <w:sz w:val="22"/>
          <w:szCs w:val="24"/>
        </w:rPr>
        <w:t>SWORN STATEMENT TO AVOID THE CLAIM OF A SUBCONTRACTO</w:t>
      </w:r>
      <w:r w:rsidR="003B2F8E" w:rsidRPr="00392007">
        <w:rPr>
          <w:b/>
          <w:sz w:val="22"/>
          <w:szCs w:val="24"/>
        </w:rPr>
        <w:t xml:space="preserve">R, SUPPLIER OR LABORER WHO HAS </w:t>
      </w:r>
      <w:r w:rsidRPr="00392007">
        <w:rPr>
          <w:b/>
          <w:sz w:val="22"/>
          <w:szCs w:val="24"/>
        </w:rPr>
        <w:t>PROVIDED A NOTICE OF FURNISHING OR A LABORER WHO MAY PROVID</w:t>
      </w:r>
      <w:r w:rsidR="003B2F8E" w:rsidRPr="00392007">
        <w:rPr>
          <w:b/>
          <w:sz w:val="22"/>
          <w:szCs w:val="24"/>
        </w:rPr>
        <w:t xml:space="preserve">E A NOTICE OF FURNISHING UNDER </w:t>
      </w:r>
      <w:r w:rsidRPr="00392007">
        <w:rPr>
          <w:b/>
          <w:sz w:val="22"/>
          <w:szCs w:val="24"/>
        </w:rPr>
        <w:t>SECTION 109 OF THE CONS</w:t>
      </w:r>
      <w:r w:rsidR="003B2F8E" w:rsidRPr="00392007">
        <w:rPr>
          <w:b/>
          <w:sz w:val="22"/>
          <w:szCs w:val="24"/>
        </w:rPr>
        <w:t>TRUCTION LIEN ACT, 1980 PA 497</w:t>
      </w:r>
      <w:proofErr w:type="gramStart"/>
      <w:r w:rsidR="003B2F8E" w:rsidRPr="00392007">
        <w:rPr>
          <w:b/>
          <w:sz w:val="22"/>
          <w:szCs w:val="24"/>
        </w:rPr>
        <w:t>,</w:t>
      </w:r>
      <w:r w:rsidRPr="00392007">
        <w:rPr>
          <w:b/>
          <w:sz w:val="22"/>
          <w:szCs w:val="24"/>
        </w:rPr>
        <w:t>MCL</w:t>
      </w:r>
      <w:proofErr w:type="gramEnd"/>
      <w:r w:rsidRPr="00392007">
        <w:rPr>
          <w:b/>
          <w:sz w:val="22"/>
          <w:szCs w:val="24"/>
        </w:rPr>
        <w:t xml:space="preserve"> 570.</w:t>
      </w:r>
      <w:r w:rsidR="003B2F8E" w:rsidRPr="00392007">
        <w:rPr>
          <w:b/>
          <w:sz w:val="22"/>
          <w:szCs w:val="24"/>
        </w:rPr>
        <w:t xml:space="preserve">1109 TO THE DESIGNEE OR TO THE </w:t>
      </w:r>
      <w:r w:rsidRPr="00392007">
        <w:rPr>
          <w:b/>
          <w:sz w:val="22"/>
          <w:szCs w:val="24"/>
        </w:rPr>
        <w:t xml:space="preserve">OWNER OR LESSEE IF THE DESIGNEE IS NOT NAMED OR HAS DIED. </w:t>
      </w:r>
    </w:p>
    <w:p w:rsidR="00AE40E6" w:rsidRPr="00392007" w:rsidRDefault="00AE40E6" w:rsidP="00AE40E6">
      <w:pPr>
        <w:jc w:val="both"/>
        <w:rPr>
          <w:b/>
          <w:sz w:val="22"/>
          <w:szCs w:val="24"/>
        </w:rPr>
      </w:pPr>
    </w:p>
    <w:p w:rsidR="00AE40E6" w:rsidRPr="003A4874" w:rsidRDefault="00AE40E6" w:rsidP="00AE40E6">
      <w:pPr>
        <w:jc w:val="both"/>
        <w:rPr>
          <w:b/>
          <w:sz w:val="22"/>
          <w:szCs w:val="24"/>
        </w:rPr>
      </w:pPr>
      <w:r w:rsidRPr="00AE40E6">
        <w:rPr>
          <w:sz w:val="24"/>
          <w:szCs w:val="24"/>
        </w:rPr>
        <w:t xml:space="preserve"> </w:t>
      </w:r>
      <w:r w:rsidRPr="003A4874">
        <w:rPr>
          <w:b/>
          <w:sz w:val="22"/>
          <w:szCs w:val="24"/>
        </w:rPr>
        <w:t>WARNING TO DEPONDENT: A PERSON WHO GIVES A FALSE SWORN ST</w:t>
      </w:r>
      <w:r w:rsidR="003B2F8E" w:rsidRPr="003A4874">
        <w:rPr>
          <w:b/>
          <w:sz w:val="22"/>
          <w:szCs w:val="24"/>
        </w:rPr>
        <w:t xml:space="preserve">ATEMENT WITH INTENT TO DEFRAUD </w:t>
      </w:r>
      <w:r w:rsidRPr="003A4874">
        <w:rPr>
          <w:b/>
          <w:sz w:val="22"/>
          <w:szCs w:val="24"/>
        </w:rPr>
        <w:t>IS SUBJECT TO CRIMINAL PENALTIES AS PROVIDED IN SECTION 110 OF T</w:t>
      </w:r>
      <w:r w:rsidR="003B2F8E" w:rsidRPr="003A4874">
        <w:rPr>
          <w:b/>
          <w:sz w:val="22"/>
          <w:szCs w:val="24"/>
        </w:rPr>
        <w:t xml:space="preserve">HE CONSTRUCTION LIEN ACT, 1980 </w:t>
      </w:r>
      <w:r w:rsidRPr="003A4874">
        <w:rPr>
          <w:b/>
          <w:sz w:val="22"/>
          <w:szCs w:val="24"/>
        </w:rPr>
        <w:t xml:space="preserve">PA 497, </w:t>
      </w:r>
      <w:proofErr w:type="gramStart"/>
      <w:r w:rsidRPr="003A4874">
        <w:rPr>
          <w:b/>
          <w:sz w:val="22"/>
          <w:szCs w:val="24"/>
        </w:rPr>
        <w:t>MCL</w:t>
      </w:r>
      <w:proofErr w:type="gramEnd"/>
      <w:r w:rsidRPr="003A4874">
        <w:rPr>
          <w:b/>
          <w:sz w:val="22"/>
          <w:szCs w:val="24"/>
        </w:rPr>
        <w:t xml:space="preserve"> 570.1110. </w:t>
      </w:r>
    </w:p>
    <w:p w:rsidR="003B2F8E" w:rsidRPr="00AE40E6" w:rsidRDefault="003B2F8E" w:rsidP="00AE40E6">
      <w:pPr>
        <w:jc w:val="both"/>
        <w:rPr>
          <w:sz w:val="24"/>
          <w:szCs w:val="24"/>
        </w:rPr>
      </w:pPr>
    </w:p>
    <w:p w:rsidR="00205C8F" w:rsidRDefault="00AE40E6" w:rsidP="00AE40E6">
      <w:pPr>
        <w:jc w:val="both"/>
        <w:rPr>
          <w:sz w:val="24"/>
          <w:szCs w:val="24"/>
        </w:rPr>
      </w:pPr>
      <w:r w:rsidRPr="00AE40E6">
        <w:rPr>
          <w:sz w:val="24"/>
          <w:szCs w:val="24"/>
        </w:rPr>
        <w:t>Subscribed and s</w:t>
      </w:r>
      <w:r>
        <w:rPr>
          <w:sz w:val="24"/>
          <w:szCs w:val="24"/>
        </w:rPr>
        <w:t xml:space="preserve">worn to before me this </w:t>
      </w:r>
      <w:r w:rsidR="00E24AF4" w:rsidRPr="00051D75">
        <w:rPr>
          <w:sz w:val="24"/>
          <w:szCs w:val="24"/>
          <w:highlight w:val="yellow"/>
        </w:rPr>
        <w:t>________</w:t>
      </w:r>
      <w:r>
        <w:rPr>
          <w:sz w:val="24"/>
          <w:szCs w:val="24"/>
        </w:rPr>
        <w:t xml:space="preserve">day </w:t>
      </w:r>
      <w:r w:rsidR="00205C8F">
        <w:rPr>
          <w:sz w:val="24"/>
          <w:szCs w:val="24"/>
        </w:rPr>
        <w:t xml:space="preserve">of </w:t>
      </w:r>
      <w:r w:rsidR="00205C8F" w:rsidRPr="00051D75">
        <w:rPr>
          <w:sz w:val="24"/>
          <w:szCs w:val="24"/>
          <w:highlight w:val="yellow"/>
        </w:rPr>
        <w:t>_</w:t>
      </w:r>
      <w:r w:rsidRPr="00051D75">
        <w:rPr>
          <w:sz w:val="24"/>
          <w:szCs w:val="24"/>
          <w:highlight w:val="yellow"/>
        </w:rPr>
        <w:t>____</w:t>
      </w:r>
      <w:r w:rsidR="00E24AF4" w:rsidRPr="00051D75">
        <w:rPr>
          <w:sz w:val="24"/>
          <w:szCs w:val="24"/>
          <w:highlight w:val="yellow"/>
        </w:rPr>
        <w:t>___</w:t>
      </w:r>
      <w:r w:rsidRPr="00051D75">
        <w:rPr>
          <w:sz w:val="24"/>
          <w:szCs w:val="24"/>
          <w:highlight w:val="yellow"/>
        </w:rPr>
        <w:t>_</w:t>
      </w:r>
    </w:p>
    <w:p w:rsidR="001E653C" w:rsidRDefault="001E653C" w:rsidP="00AE40E6">
      <w:pPr>
        <w:jc w:val="both"/>
        <w:rPr>
          <w:sz w:val="24"/>
          <w:szCs w:val="24"/>
        </w:rPr>
      </w:pPr>
    </w:p>
    <w:p w:rsidR="008177FC" w:rsidRDefault="008177FC" w:rsidP="00AE40E6">
      <w:pPr>
        <w:jc w:val="both"/>
        <w:rPr>
          <w:sz w:val="24"/>
          <w:szCs w:val="24"/>
        </w:rPr>
      </w:pPr>
    </w:p>
    <w:p w:rsidR="00205C8F" w:rsidRDefault="00AE40E6" w:rsidP="00AE40E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05C8F">
        <w:rPr>
          <w:sz w:val="24"/>
          <w:szCs w:val="24"/>
        </w:rPr>
        <w:t>Notary Public</w:t>
      </w:r>
      <w:r w:rsidRPr="00AE40E6">
        <w:rPr>
          <w:sz w:val="24"/>
          <w:szCs w:val="24"/>
        </w:rPr>
        <w:t xml:space="preserve"> </w:t>
      </w:r>
      <w:r w:rsidR="00205C8F" w:rsidRPr="00051D75">
        <w:rPr>
          <w:sz w:val="24"/>
          <w:szCs w:val="24"/>
          <w:highlight w:val="yellow"/>
        </w:rPr>
        <w:t>_____</w:t>
      </w:r>
      <w:r w:rsidR="00E24AF4" w:rsidRPr="00051D75">
        <w:rPr>
          <w:sz w:val="24"/>
          <w:szCs w:val="24"/>
          <w:highlight w:val="yellow"/>
        </w:rPr>
        <w:t>___________</w:t>
      </w:r>
      <w:r w:rsidR="00205C8F" w:rsidRPr="00051D75">
        <w:rPr>
          <w:sz w:val="24"/>
          <w:szCs w:val="24"/>
          <w:highlight w:val="yellow"/>
        </w:rPr>
        <w:t>_</w:t>
      </w:r>
    </w:p>
    <w:p w:rsidR="001E653C" w:rsidRDefault="001E653C" w:rsidP="00AE40E6">
      <w:pPr>
        <w:jc w:val="both"/>
        <w:rPr>
          <w:sz w:val="24"/>
          <w:szCs w:val="24"/>
        </w:rPr>
      </w:pPr>
    </w:p>
    <w:p w:rsidR="001E653C" w:rsidRDefault="001E653C" w:rsidP="00AE40E6">
      <w:pPr>
        <w:jc w:val="both"/>
        <w:rPr>
          <w:sz w:val="24"/>
          <w:szCs w:val="24"/>
        </w:rPr>
      </w:pPr>
    </w:p>
    <w:p w:rsidR="001E653C" w:rsidRDefault="001E653C" w:rsidP="00AE40E6">
      <w:pPr>
        <w:jc w:val="both"/>
        <w:rPr>
          <w:sz w:val="24"/>
          <w:szCs w:val="24"/>
        </w:rPr>
      </w:pPr>
    </w:p>
    <w:p w:rsidR="00DC5005" w:rsidRDefault="00DC5005" w:rsidP="00AE40E6">
      <w:pPr>
        <w:jc w:val="both"/>
        <w:rPr>
          <w:sz w:val="24"/>
          <w:szCs w:val="24"/>
        </w:rPr>
      </w:pPr>
    </w:p>
    <w:p w:rsidR="001E653C" w:rsidRDefault="001E653C" w:rsidP="00AE40E6">
      <w:pPr>
        <w:jc w:val="both"/>
        <w:rPr>
          <w:sz w:val="24"/>
          <w:szCs w:val="24"/>
        </w:rPr>
      </w:pPr>
    </w:p>
    <w:p w:rsidR="00E24AF4" w:rsidRDefault="00E24AF4" w:rsidP="00AE40E6">
      <w:pPr>
        <w:jc w:val="both"/>
        <w:rPr>
          <w:sz w:val="24"/>
          <w:szCs w:val="24"/>
        </w:rPr>
      </w:pPr>
    </w:p>
    <w:p w:rsidR="007909C3" w:rsidRDefault="00205C8F" w:rsidP="00AE40E6">
      <w:pPr>
        <w:jc w:val="both"/>
        <w:rPr>
          <w:szCs w:val="24"/>
        </w:rPr>
      </w:pPr>
      <w:r w:rsidRPr="00051D75">
        <w:rPr>
          <w:szCs w:val="24"/>
          <w:highlight w:val="yellow"/>
        </w:rPr>
        <w:t>________</w:t>
      </w:r>
      <w:r w:rsidR="00AE40E6" w:rsidRPr="00E24AF4">
        <w:rPr>
          <w:szCs w:val="24"/>
        </w:rPr>
        <w:t xml:space="preserve">County, </w:t>
      </w:r>
      <w:r w:rsidRPr="00E24AF4">
        <w:rPr>
          <w:szCs w:val="24"/>
        </w:rPr>
        <w:t>Michigan-</w:t>
      </w:r>
      <w:r w:rsidR="00AE40E6" w:rsidRPr="00E24AF4">
        <w:rPr>
          <w:szCs w:val="24"/>
        </w:rPr>
        <w:t>My Commission Expires:</w:t>
      </w:r>
      <w:r w:rsidR="007909C3" w:rsidRPr="00E24AF4">
        <w:rPr>
          <w:szCs w:val="24"/>
        </w:rPr>
        <w:t xml:space="preserve"> </w:t>
      </w:r>
      <w:r w:rsidR="007909C3" w:rsidRPr="00051D75">
        <w:rPr>
          <w:szCs w:val="24"/>
          <w:highlight w:val="yellow"/>
        </w:rPr>
        <w:t>__________</w:t>
      </w:r>
    </w:p>
    <w:p w:rsidR="00380DF2" w:rsidRDefault="00AE40E6" w:rsidP="00AE40E6">
      <w:pPr>
        <w:jc w:val="both"/>
        <w:rPr>
          <w:sz w:val="24"/>
          <w:szCs w:val="24"/>
        </w:rPr>
      </w:pPr>
      <w:r w:rsidRPr="00AE40E6">
        <w:rPr>
          <w:sz w:val="24"/>
          <w:szCs w:val="24"/>
        </w:rPr>
        <w:t>*Materials furnished by a contractor or a subcontractor out of his or her own inventory, an</w:t>
      </w:r>
      <w:r w:rsidR="001319A1">
        <w:rPr>
          <w:sz w:val="24"/>
          <w:szCs w:val="24"/>
        </w:rPr>
        <w:t xml:space="preserve">d which has not been purchased </w:t>
      </w:r>
      <w:r w:rsidRPr="00AE40E6">
        <w:rPr>
          <w:sz w:val="24"/>
          <w:szCs w:val="24"/>
        </w:rPr>
        <w:t>specifically for the purpose of performing the contract, need not be listed.</w:t>
      </w:r>
    </w:p>
    <w:p w:rsidR="001E653C" w:rsidRDefault="001E653C" w:rsidP="00797971">
      <w:pPr>
        <w:jc w:val="both"/>
        <w:rPr>
          <w:sz w:val="18"/>
          <w:szCs w:val="24"/>
        </w:rPr>
      </w:pPr>
    </w:p>
    <w:p w:rsidR="00CD3A88" w:rsidRDefault="00134D5F" w:rsidP="00B12ED5">
      <w:pPr>
        <w:rPr>
          <w:sz w:val="18"/>
          <w:szCs w:val="24"/>
        </w:rPr>
      </w:pPr>
      <w:r w:rsidRPr="002F73F4">
        <w:rPr>
          <w:sz w:val="18"/>
          <w:szCs w:val="24"/>
        </w:rPr>
        <w:t>Source</w:t>
      </w:r>
      <w:r w:rsidR="004E6DDB" w:rsidRPr="002F73F4">
        <w:rPr>
          <w:sz w:val="18"/>
          <w:szCs w:val="24"/>
        </w:rPr>
        <w:t>: Department of Licensing and Regulatory Affairs</w:t>
      </w:r>
      <w:r w:rsidR="00B12ED5">
        <w:rPr>
          <w:sz w:val="18"/>
          <w:szCs w:val="24"/>
        </w:rPr>
        <w:tab/>
      </w:r>
      <w:bookmarkStart w:id="0" w:name="_GoBack"/>
      <w:bookmarkEnd w:id="0"/>
    </w:p>
    <w:sectPr w:rsidR="00CD3A88" w:rsidSect="006F35BD">
      <w:foot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520" w:rsidRDefault="008E6520" w:rsidP="008E6520">
      <w:r>
        <w:separator/>
      </w:r>
    </w:p>
  </w:endnote>
  <w:endnote w:type="continuationSeparator" w:id="0">
    <w:p w:rsidR="008E6520" w:rsidRDefault="008E6520" w:rsidP="008E6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520" w:rsidRPr="00B86A06" w:rsidRDefault="008E6520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B86A06">
      <w:rPr>
        <w:smallCaps/>
        <w:sz w:val="16"/>
        <w:szCs w:val="16"/>
      </w:rPr>
      <w:t>Wayne State university</w:t>
    </w:r>
    <w:r w:rsidRPr="00B86A06">
      <w:rPr>
        <w:smallCaps/>
        <w:sz w:val="16"/>
        <w:szCs w:val="16"/>
      </w:rPr>
      <w:t xml:space="preserve"> </w:t>
    </w:r>
    <w:r w:rsidRPr="00B86A06">
      <w:rPr>
        <w:smallCaps/>
        <w:sz w:val="16"/>
        <w:szCs w:val="16"/>
      </w:rPr>
      <w:t>Facilities Planning and Management</w:t>
    </w:r>
    <w:r w:rsidRPr="00B86A06">
      <w:rPr>
        <w:smallCaps/>
        <w:sz w:val="16"/>
        <w:szCs w:val="16"/>
      </w:rPr>
      <w:t xml:space="preserve"> </w:t>
    </w:r>
    <w:r w:rsidRPr="00B86A06">
      <w:rPr>
        <w:smallCaps/>
        <w:sz w:val="16"/>
        <w:szCs w:val="16"/>
      </w:rPr>
      <w:t>5454 Cass Avenue</w:t>
    </w:r>
    <w:r w:rsidRPr="00B86A06">
      <w:rPr>
        <w:smallCaps/>
        <w:sz w:val="16"/>
        <w:szCs w:val="16"/>
      </w:rPr>
      <w:t xml:space="preserve"> </w:t>
    </w:r>
    <w:r w:rsidRPr="00B86A06">
      <w:rPr>
        <w:smallCaps/>
        <w:sz w:val="16"/>
        <w:szCs w:val="16"/>
      </w:rPr>
      <w:t>Detroit, Michigan 48202</w:t>
    </w:r>
    <w:r w:rsidRPr="00B86A06">
      <w:rPr>
        <w:smallCaps/>
        <w:sz w:val="16"/>
        <w:szCs w:val="16"/>
      </w:rPr>
      <w:t xml:space="preserve"> </w:t>
    </w:r>
    <w:r w:rsidRPr="00B86A06">
      <w:rPr>
        <w:rFonts w:asciiTheme="majorHAnsi" w:eastAsiaTheme="majorEastAsia" w:hAnsiTheme="majorHAnsi" w:cstheme="majorBidi"/>
      </w:rPr>
      <w:ptab w:relativeTo="margin" w:alignment="right" w:leader="none"/>
    </w:r>
    <w:r w:rsidRPr="00B86A06">
      <w:rPr>
        <w:rFonts w:asciiTheme="majorHAnsi" w:eastAsiaTheme="majorEastAsia" w:hAnsiTheme="majorHAnsi" w:cstheme="majorBidi"/>
      </w:rPr>
      <w:t xml:space="preserve">Page </w:t>
    </w:r>
    <w:r w:rsidRPr="00B86A06">
      <w:rPr>
        <w:rFonts w:asciiTheme="minorHAnsi" w:eastAsiaTheme="minorEastAsia" w:hAnsiTheme="minorHAnsi" w:cstheme="minorBidi"/>
      </w:rPr>
      <w:fldChar w:fldCharType="begin"/>
    </w:r>
    <w:r w:rsidRPr="00B86A06">
      <w:instrText xml:space="preserve"> PAGE   \* MERGEFORMAT </w:instrText>
    </w:r>
    <w:r w:rsidRPr="00B86A06">
      <w:rPr>
        <w:rFonts w:asciiTheme="minorHAnsi" w:eastAsiaTheme="minorEastAsia" w:hAnsiTheme="minorHAnsi" w:cstheme="minorBidi"/>
      </w:rPr>
      <w:fldChar w:fldCharType="separate"/>
    </w:r>
    <w:r w:rsidR="00B86A06" w:rsidRPr="00B86A06">
      <w:rPr>
        <w:rFonts w:asciiTheme="majorHAnsi" w:eastAsiaTheme="majorEastAsia" w:hAnsiTheme="majorHAnsi" w:cstheme="majorBidi"/>
        <w:noProof/>
      </w:rPr>
      <w:t>2</w:t>
    </w:r>
    <w:r w:rsidRPr="00B86A06">
      <w:rPr>
        <w:rFonts w:asciiTheme="majorHAnsi" w:eastAsiaTheme="majorEastAsia" w:hAnsiTheme="majorHAnsi" w:cstheme="majorBidi"/>
        <w:noProof/>
      </w:rPr>
      <w:fldChar w:fldCharType="end"/>
    </w:r>
  </w:p>
  <w:p w:rsidR="008E6520" w:rsidRPr="00B86A06" w:rsidRDefault="008E65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520" w:rsidRDefault="008E6520" w:rsidP="008E6520">
      <w:r>
        <w:separator/>
      </w:r>
    </w:p>
  </w:footnote>
  <w:footnote w:type="continuationSeparator" w:id="0">
    <w:p w:rsidR="008E6520" w:rsidRDefault="008E6520" w:rsidP="008E65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973"/>
    <w:rsid w:val="00051D75"/>
    <w:rsid w:val="000700D3"/>
    <w:rsid w:val="000D0C89"/>
    <w:rsid w:val="00131781"/>
    <w:rsid w:val="001319A1"/>
    <w:rsid w:val="00134D5F"/>
    <w:rsid w:val="001940F4"/>
    <w:rsid w:val="00195580"/>
    <w:rsid w:val="001A0F71"/>
    <w:rsid w:val="001B4F6F"/>
    <w:rsid w:val="001C2840"/>
    <w:rsid w:val="001E653C"/>
    <w:rsid w:val="00203CF9"/>
    <w:rsid w:val="00205C8F"/>
    <w:rsid w:val="00232C6C"/>
    <w:rsid w:val="002E298D"/>
    <w:rsid w:val="002F73F4"/>
    <w:rsid w:val="0032225B"/>
    <w:rsid w:val="003330E7"/>
    <w:rsid w:val="00380DF2"/>
    <w:rsid w:val="00392007"/>
    <w:rsid w:val="003A4874"/>
    <w:rsid w:val="003B2F8E"/>
    <w:rsid w:val="003B6E3A"/>
    <w:rsid w:val="004C38C2"/>
    <w:rsid w:val="004D3A0E"/>
    <w:rsid w:val="004E6DDB"/>
    <w:rsid w:val="005149F8"/>
    <w:rsid w:val="005238A4"/>
    <w:rsid w:val="00584C57"/>
    <w:rsid w:val="005F1D8F"/>
    <w:rsid w:val="00615ACD"/>
    <w:rsid w:val="006A7B03"/>
    <w:rsid w:val="006C617B"/>
    <w:rsid w:val="006F35BD"/>
    <w:rsid w:val="006F382B"/>
    <w:rsid w:val="00706C18"/>
    <w:rsid w:val="007240AE"/>
    <w:rsid w:val="0073654D"/>
    <w:rsid w:val="007909C3"/>
    <w:rsid w:val="00797971"/>
    <w:rsid w:val="007A0AB2"/>
    <w:rsid w:val="007A3EE2"/>
    <w:rsid w:val="008177FC"/>
    <w:rsid w:val="00895726"/>
    <w:rsid w:val="008B33CA"/>
    <w:rsid w:val="008E6520"/>
    <w:rsid w:val="008F283F"/>
    <w:rsid w:val="00984156"/>
    <w:rsid w:val="009E277F"/>
    <w:rsid w:val="009F4F22"/>
    <w:rsid w:val="00A1203B"/>
    <w:rsid w:val="00A21D9B"/>
    <w:rsid w:val="00A40F15"/>
    <w:rsid w:val="00A476D2"/>
    <w:rsid w:val="00AC4090"/>
    <w:rsid w:val="00AD1482"/>
    <w:rsid w:val="00AE40E6"/>
    <w:rsid w:val="00B12ED5"/>
    <w:rsid w:val="00B314B8"/>
    <w:rsid w:val="00B86A06"/>
    <w:rsid w:val="00B91FD0"/>
    <w:rsid w:val="00C516BE"/>
    <w:rsid w:val="00CC2F30"/>
    <w:rsid w:val="00CD2311"/>
    <w:rsid w:val="00CD3A88"/>
    <w:rsid w:val="00D525A1"/>
    <w:rsid w:val="00D55055"/>
    <w:rsid w:val="00DA65F8"/>
    <w:rsid w:val="00DC5005"/>
    <w:rsid w:val="00E05861"/>
    <w:rsid w:val="00E24AF4"/>
    <w:rsid w:val="00E3566A"/>
    <w:rsid w:val="00E56E0B"/>
    <w:rsid w:val="00E653BE"/>
    <w:rsid w:val="00E7772F"/>
    <w:rsid w:val="00EA1629"/>
    <w:rsid w:val="00F04EEE"/>
    <w:rsid w:val="00F10CA0"/>
    <w:rsid w:val="00F30496"/>
    <w:rsid w:val="00F8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Grid3-Accent3">
    <w:name w:val="Medium Grid 3 Accent 3"/>
    <w:basedOn w:val="TableNormal"/>
    <w:uiPriority w:val="69"/>
    <w:rsid w:val="00C516B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B33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3CA"/>
    <w:rPr>
      <w:rFonts w:ascii="Tahoma" w:eastAsia="Times New Roman" w:hAnsi="Tahoma" w:cs="Tahoma"/>
      <w:sz w:val="16"/>
      <w:szCs w:val="16"/>
    </w:rPr>
  </w:style>
  <w:style w:type="table" w:styleId="MediumGrid3">
    <w:name w:val="Medium Grid 3"/>
    <w:basedOn w:val="TableNormal"/>
    <w:uiPriority w:val="69"/>
    <w:rsid w:val="006F38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TableGrid">
    <w:name w:val="Table Grid"/>
    <w:basedOn w:val="TableNormal"/>
    <w:uiPriority w:val="59"/>
    <w:rsid w:val="008177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E65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20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E65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6520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Grid3-Accent3">
    <w:name w:val="Medium Grid 3 Accent 3"/>
    <w:basedOn w:val="TableNormal"/>
    <w:uiPriority w:val="69"/>
    <w:rsid w:val="00C516B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B33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3CA"/>
    <w:rPr>
      <w:rFonts w:ascii="Tahoma" w:eastAsia="Times New Roman" w:hAnsi="Tahoma" w:cs="Tahoma"/>
      <w:sz w:val="16"/>
      <w:szCs w:val="16"/>
    </w:rPr>
  </w:style>
  <w:style w:type="table" w:styleId="MediumGrid3">
    <w:name w:val="Medium Grid 3"/>
    <w:basedOn w:val="TableNormal"/>
    <w:uiPriority w:val="69"/>
    <w:rsid w:val="006F38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TableGrid">
    <w:name w:val="Table Grid"/>
    <w:basedOn w:val="TableNormal"/>
    <w:uiPriority w:val="59"/>
    <w:rsid w:val="008177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E65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20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E65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6520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7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E5D4B-63F8-46A0-ACBE-7ED9BD4EA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Wayne State University</Company>
  <LinksUpToDate>false</LinksUpToDate>
  <CharactersWithSpaces>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Swetha Jairajan</dc:creator>
  <cp:lastModifiedBy>Swetha Jairajan</cp:lastModifiedBy>
  <cp:revision>11</cp:revision>
  <dcterms:created xsi:type="dcterms:W3CDTF">2013-10-01T14:04:00Z</dcterms:created>
  <dcterms:modified xsi:type="dcterms:W3CDTF">2014-04-16T14:26:00Z</dcterms:modified>
</cp:coreProperties>
</file>