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CE5" w:rsidRDefault="00A26C3C">
      <w:pPr>
        <w:jc w:val="both"/>
      </w:pPr>
      <w:r>
        <w:rPr>
          <w:noProof/>
        </w:rPr>
        <w:drawing>
          <wp:inline distT="0" distB="0" distL="0" distR="0">
            <wp:extent cx="1371600" cy="577215"/>
            <wp:effectExtent l="0" t="0" r="0" b="0"/>
            <wp:docPr id="1" name="Picture 1" descr="wordmark(b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ark(b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577215"/>
                    </a:xfrm>
                    <a:prstGeom prst="rect">
                      <a:avLst/>
                    </a:prstGeom>
                    <a:noFill/>
                    <a:ln>
                      <a:noFill/>
                    </a:ln>
                  </pic:spPr>
                </pic:pic>
              </a:graphicData>
            </a:graphic>
          </wp:inline>
        </w:drawing>
      </w:r>
      <w:r w:rsidR="00F44CE5">
        <w:t xml:space="preserve">                                                    Design and Construction Services</w:t>
      </w:r>
    </w:p>
    <w:p w:rsidR="00F44CE5" w:rsidRDefault="00B12E8F">
      <w:pPr>
        <w:jc w:val="both"/>
      </w:pPr>
      <w:r>
        <w:t>Draft</w:t>
      </w:r>
    </w:p>
    <w:p w:rsidR="00F44CE5" w:rsidRDefault="00F44CE5">
      <w:pPr>
        <w:jc w:val="center"/>
        <w:rPr>
          <w:b/>
          <w:sz w:val="32"/>
          <w:szCs w:val="32"/>
        </w:rPr>
      </w:pPr>
      <w:r>
        <w:rPr>
          <w:b/>
          <w:sz w:val="32"/>
          <w:szCs w:val="32"/>
        </w:rPr>
        <w:t>Policy and Procedure</w:t>
      </w:r>
    </w:p>
    <w:p w:rsidR="00F44CE5" w:rsidRDefault="00F44CE5">
      <w:pPr>
        <w:jc w:val="center"/>
        <w:rPr>
          <w:b/>
          <w:sz w:val="28"/>
          <w:szCs w:val="28"/>
        </w:rPr>
      </w:pPr>
    </w:p>
    <w:p w:rsidR="00F44CE5" w:rsidRDefault="00F44CE5">
      <w:pPr>
        <w:jc w:val="center"/>
        <w:rPr>
          <w:b/>
          <w:sz w:val="28"/>
          <w:szCs w:val="28"/>
        </w:rPr>
      </w:pPr>
    </w:p>
    <w:p w:rsidR="00F44CE5" w:rsidRDefault="00F44CE5">
      <w:pPr>
        <w:rPr>
          <w:sz w:val="20"/>
          <w:szCs w:val="20"/>
        </w:rPr>
      </w:pPr>
      <w:r>
        <w:rPr>
          <w:sz w:val="28"/>
          <w:szCs w:val="28"/>
        </w:rPr>
        <w:t>Policy Title:</w:t>
      </w:r>
      <w:r>
        <w:rPr>
          <w:sz w:val="20"/>
          <w:szCs w:val="20"/>
        </w:rPr>
        <w:tab/>
      </w:r>
    </w:p>
    <w:p w:rsidR="00F44CE5" w:rsidRDefault="00F44CE5">
      <w:pPr>
        <w:rPr>
          <w:sz w:val="20"/>
          <w:szCs w:val="20"/>
        </w:rPr>
      </w:pPr>
    </w:p>
    <w:p w:rsidR="004C3168" w:rsidRDefault="004C3168">
      <w:pPr>
        <w:rPr>
          <w:b/>
          <w:sz w:val="32"/>
          <w:szCs w:val="32"/>
        </w:rPr>
      </w:pPr>
      <w:r>
        <w:rPr>
          <w:b/>
          <w:sz w:val="32"/>
          <w:szCs w:val="32"/>
        </w:rPr>
        <w:t xml:space="preserve">Authorities Having Jurisdiction </w:t>
      </w:r>
    </w:p>
    <w:p w:rsidR="00F44CE5" w:rsidRDefault="005B47B5" w:rsidP="004C3168">
      <w:pPr>
        <w:rPr>
          <w:b/>
          <w:sz w:val="28"/>
          <w:szCs w:val="28"/>
        </w:rPr>
      </w:pPr>
      <w:r>
        <w:rPr>
          <w:b/>
          <w:sz w:val="32"/>
          <w:szCs w:val="32"/>
        </w:rPr>
        <w:t>and Construction Inspections</w:t>
      </w:r>
      <w:r w:rsidR="004C3168">
        <w:rPr>
          <w:b/>
          <w:sz w:val="28"/>
          <w:szCs w:val="28"/>
        </w:rPr>
        <w:tab/>
      </w:r>
      <w:r w:rsidR="004C3168">
        <w:rPr>
          <w:b/>
          <w:sz w:val="28"/>
          <w:szCs w:val="28"/>
        </w:rPr>
        <w:tab/>
      </w:r>
      <w:r w:rsidR="004C3168">
        <w:rPr>
          <w:b/>
          <w:sz w:val="28"/>
          <w:szCs w:val="28"/>
        </w:rPr>
        <w:tab/>
      </w:r>
      <w:r w:rsidR="00F44CE5">
        <w:rPr>
          <w:sz w:val="20"/>
          <w:szCs w:val="20"/>
        </w:rPr>
        <w:t>Policy Number:</w:t>
      </w:r>
      <w:r w:rsidR="00AA4FFF">
        <w:rPr>
          <w:sz w:val="20"/>
          <w:szCs w:val="20"/>
        </w:rPr>
        <w:t xml:space="preserve">   </w:t>
      </w:r>
      <w:r w:rsidR="004C3168">
        <w:rPr>
          <w:sz w:val="20"/>
          <w:szCs w:val="20"/>
        </w:rPr>
        <w:t xml:space="preserve"> </w:t>
      </w:r>
      <w:r w:rsidR="00F44CE5">
        <w:rPr>
          <w:sz w:val="20"/>
          <w:szCs w:val="20"/>
        </w:rPr>
        <w:t>100-00</w:t>
      </w:r>
      <w:r w:rsidR="004C3168">
        <w:rPr>
          <w:sz w:val="20"/>
          <w:szCs w:val="20"/>
        </w:rPr>
        <w:t>4</w:t>
      </w:r>
      <w:r w:rsidR="00F44CE5">
        <w:rPr>
          <w:sz w:val="20"/>
          <w:szCs w:val="20"/>
        </w:rPr>
        <w:t xml:space="preserve">  </w:t>
      </w:r>
      <w:r w:rsidR="00F44CE5">
        <w:rPr>
          <w:sz w:val="20"/>
          <w:szCs w:val="20"/>
        </w:rPr>
        <w:tab/>
      </w:r>
      <w:r w:rsidR="00F44CE5">
        <w:rPr>
          <w:sz w:val="20"/>
          <w:szCs w:val="20"/>
        </w:rPr>
        <w:tab/>
      </w:r>
      <w:r w:rsidR="00FB6DF9">
        <w:rPr>
          <w:sz w:val="20"/>
          <w:szCs w:val="20"/>
        </w:rPr>
        <w:tab/>
      </w:r>
      <w:r w:rsidR="00FB6DF9">
        <w:rPr>
          <w:sz w:val="20"/>
          <w:szCs w:val="20"/>
        </w:rPr>
        <w:tab/>
      </w:r>
      <w:r w:rsidR="00FB6DF9">
        <w:rPr>
          <w:sz w:val="20"/>
          <w:szCs w:val="20"/>
        </w:rPr>
        <w:tab/>
      </w:r>
      <w:r w:rsidR="00FB6DF9">
        <w:rPr>
          <w:sz w:val="20"/>
          <w:szCs w:val="20"/>
        </w:rPr>
        <w:tab/>
      </w:r>
      <w:r w:rsidR="00FB6DF9">
        <w:rPr>
          <w:sz w:val="20"/>
          <w:szCs w:val="20"/>
        </w:rPr>
        <w:tab/>
      </w:r>
      <w:r w:rsidR="00FB6DF9">
        <w:rPr>
          <w:sz w:val="20"/>
          <w:szCs w:val="20"/>
        </w:rPr>
        <w:tab/>
      </w:r>
      <w:r w:rsidR="00F44CE5">
        <w:rPr>
          <w:sz w:val="20"/>
          <w:szCs w:val="20"/>
        </w:rPr>
        <w:tab/>
        <w:t>Issue Date:</w:t>
      </w:r>
      <w:r w:rsidR="004C3168">
        <w:rPr>
          <w:sz w:val="20"/>
          <w:szCs w:val="20"/>
        </w:rPr>
        <w:tab/>
        <w:t>10-4-</w:t>
      </w:r>
      <w:r w:rsidR="00B12E8F">
        <w:rPr>
          <w:sz w:val="20"/>
          <w:szCs w:val="20"/>
        </w:rPr>
        <w:t>201</w:t>
      </w:r>
      <w:r w:rsidR="004C3168">
        <w:rPr>
          <w:sz w:val="20"/>
          <w:szCs w:val="20"/>
        </w:rPr>
        <w:t>3</w:t>
      </w:r>
    </w:p>
    <w:p w:rsidR="00F44CE5" w:rsidRDefault="00F44CE5">
      <w:pPr>
        <w:rPr>
          <w:sz w:val="20"/>
          <w:szCs w:val="20"/>
        </w:rPr>
      </w:pPr>
      <w:r>
        <w:rPr>
          <w:sz w:val="20"/>
          <w:szCs w:val="20"/>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0"/>
          <w:szCs w:val="20"/>
        </w:rPr>
        <w:t>Revision Date:</w:t>
      </w:r>
    </w:p>
    <w:p w:rsidR="00F44CE5" w:rsidRDefault="00F44CE5">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F44CE5" w:rsidRDefault="00F44CE5">
      <w:pPr>
        <w:rPr>
          <w:b/>
          <w:sz w:val="28"/>
          <w:szCs w:val="28"/>
        </w:rPr>
      </w:pPr>
      <w:r>
        <w:rPr>
          <w:b/>
          <w:sz w:val="28"/>
          <w:szCs w:val="28"/>
        </w:rPr>
        <w:t xml:space="preserve">Policy Statement:  </w:t>
      </w:r>
    </w:p>
    <w:p w:rsidR="00F44CE5" w:rsidRPr="00CA17C1" w:rsidRDefault="00CA17C1">
      <w:pPr>
        <w:rPr>
          <w:i/>
          <w:color w:val="FF0000"/>
          <w:sz w:val="28"/>
          <w:szCs w:val="28"/>
        </w:rPr>
      </w:pPr>
      <w:r w:rsidRPr="00CA17C1">
        <w:rPr>
          <w:i/>
          <w:color w:val="FF0000"/>
          <w:sz w:val="28"/>
          <w:szCs w:val="28"/>
        </w:rPr>
        <w:t>As discussed, th</w:t>
      </w:r>
      <w:r>
        <w:rPr>
          <w:i/>
          <w:color w:val="FF0000"/>
          <w:sz w:val="28"/>
          <w:szCs w:val="28"/>
        </w:rPr>
        <w:t>is should direct the responsibility</w:t>
      </w:r>
      <w:r w:rsidRPr="00CA17C1">
        <w:rPr>
          <w:i/>
          <w:color w:val="FF0000"/>
          <w:sz w:val="28"/>
          <w:szCs w:val="28"/>
        </w:rPr>
        <w:t xml:space="preserve"> to uphold the P&amp;P to the PM</w:t>
      </w:r>
      <w:r>
        <w:rPr>
          <w:i/>
          <w:color w:val="FF0000"/>
          <w:sz w:val="28"/>
          <w:szCs w:val="28"/>
        </w:rPr>
        <w:t xml:space="preserve"> in the policy statement</w:t>
      </w:r>
      <w:r w:rsidRPr="00CA17C1">
        <w:rPr>
          <w:i/>
          <w:color w:val="FF0000"/>
          <w:sz w:val="28"/>
          <w:szCs w:val="28"/>
        </w:rPr>
        <w:t>…</w:t>
      </w:r>
    </w:p>
    <w:p w:rsidR="00F44CE5" w:rsidRDefault="004C3168">
      <w:pPr>
        <w:rPr>
          <w:sz w:val="28"/>
          <w:szCs w:val="28"/>
        </w:rPr>
      </w:pPr>
      <w:r>
        <w:rPr>
          <w:sz w:val="28"/>
          <w:szCs w:val="28"/>
        </w:rPr>
        <w:t>C</w:t>
      </w:r>
      <w:r w:rsidR="00850C9C">
        <w:rPr>
          <w:sz w:val="28"/>
          <w:szCs w:val="28"/>
        </w:rPr>
        <w:t xml:space="preserve">onstruction Projects, or </w:t>
      </w:r>
      <w:r w:rsidR="005B47B5">
        <w:rPr>
          <w:sz w:val="28"/>
          <w:szCs w:val="28"/>
        </w:rPr>
        <w:t>certain components or systems</w:t>
      </w:r>
      <w:r w:rsidR="00850C9C">
        <w:rPr>
          <w:sz w:val="28"/>
          <w:szCs w:val="28"/>
        </w:rPr>
        <w:t xml:space="preserve"> therein, </w:t>
      </w:r>
      <w:r>
        <w:rPr>
          <w:sz w:val="28"/>
          <w:szCs w:val="28"/>
        </w:rPr>
        <w:t>shall be designed, constructed</w:t>
      </w:r>
      <w:r w:rsidR="00850C9C">
        <w:rPr>
          <w:sz w:val="28"/>
          <w:szCs w:val="28"/>
        </w:rPr>
        <w:t>,</w:t>
      </w:r>
      <w:r w:rsidR="008B32A4">
        <w:rPr>
          <w:sz w:val="28"/>
          <w:szCs w:val="28"/>
        </w:rPr>
        <w:t xml:space="preserve"> inspected</w:t>
      </w:r>
      <w:r w:rsidR="00850C9C">
        <w:rPr>
          <w:sz w:val="28"/>
          <w:szCs w:val="28"/>
        </w:rPr>
        <w:t>, and approved for use or occupancy</w:t>
      </w:r>
      <w:r>
        <w:rPr>
          <w:sz w:val="28"/>
          <w:szCs w:val="28"/>
        </w:rPr>
        <w:t xml:space="preserve"> </w:t>
      </w:r>
      <w:r w:rsidR="00850C9C">
        <w:rPr>
          <w:sz w:val="28"/>
          <w:szCs w:val="28"/>
        </w:rPr>
        <w:t>by the</w:t>
      </w:r>
      <w:r w:rsidR="008B32A4">
        <w:rPr>
          <w:sz w:val="28"/>
          <w:szCs w:val="28"/>
        </w:rPr>
        <w:t xml:space="preserve"> appropriate Authority Having </w:t>
      </w:r>
      <w:r w:rsidR="00850C9C">
        <w:rPr>
          <w:sz w:val="28"/>
          <w:szCs w:val="28"/>
        </w:rPr>
        <w:t>Jurisdiction</w:t>
      </w:r>
      <w:r w:rsidR="008B32A4">
        <w:rPr>
          <w:sz w:val="28"/>
          <w:szCs w:val="28"/>
        </w:rPr>
        <w:t xml:space="preserve"> (AHJ)</w:t>
      </w:r>
    </w:p>
    <w:p w:rsidR="00F44CE5" w:rsidRDefault="00F44CE5">
      <w:pPr>
        <w:rPr>
          <w:sz w:val="28"/>
          <w:szCs w:val="28"/>
        </w:rPr>
      </w:pPr>
    </w:p>
    <w:p w:rsidR="00F44CE5" w:rsidRDefault="00F44CE5">
      <w:pPr>
        <w:rPr>
          <w:sz w:val="28"/>
          <w:szCs w:val="28"/>
        </w:rPr>
      </w:pPr>
    </w:p>
    <w:p w:rsidR="00F44CE5" w:rsidRDefault="00F44CE5">
      <w:pPr>
        <w:rPr>
          <w:b/>
          <w:sz w:val="28"/>
          <w:szCs w:val="28"/>
        </w:rPr>
      </w:pPr>
      <w:r>
        <w:rPr>
          <w:b/>
          <w:sz w:val="28"/>
          <w:szCs w:val="28"/>
        </w:rPr>
        <w:t>Procedure:</w:t>
      </w:r>
    </w:p>
    <w:p w:rsidR="00E633A5" w:rsidRDefault="00E633A5">
      <w:pPr>
        <w:rPr>
          <w:b/>
          <w:sz w:val="28"/>
          <w:szCs w:val="28"/>
        </w:rPr>
      </w:pPr>
    </w:p>
    <w:p w:rsidR="00641971" w:rsidRDefault="00641971">
      <w:pPr>
        <w:rPr>
          <w:i/>
          <w:sz w:val="28"/>
          <w:szCs w:val="28"/>
        </w:rPr>
      </w:pPr>
      <w:r>
        <w:rPr>
          <w:i/>
          <w:sz w:val="28"/>
          <w:szCs w:val="28"/>
        </w:rPr>
        <w:t>The University as an Autonomous Constitutional Entity</w:t>
      </w:r>
    </w:p>
    <w:p w:rsidR="00641971" w:rsidRDefault="00641971">
      <w:pPr>
        <w:rPr>
          <w:i/>
          <w:sz w:val="28"/>
          <w:szCs w:val="28"/>
        </w:rPr>
      </w:pPr>
    </w:p>
    <w:p w:rsidR="00FA3296" w:rsidRDefault="00641971">
      <w:pPr>
        <w:rPr>
          <w:sz w:val="28"/>
          <w:szCs w:val="28"/>
        </w:rPr>
      </w:pPr>
      <w:r>
        <w:rPr>
          <w:sz w:val="28"/>
          <w:szCs w:val="28"/>
        </w:rPr>
        <w:t xml:space="preserve">Wayne State University is a constitutionally autonomous entity established under the </w:t>
      </w:r>
      <w:r w:rsidR="00FA3296">
        <w:rPr>
          <w:sz w:val="28"/>
          <w:szCs w:val="28"/>
        </w:rPr>
        <w:t xml:space="preserve">Constitution of the </w:t>
      </w:r>
      <w:r>
        <w:rPr>
          <w:sz w:val="28"/>
          <w:szCs w:val="28"/>
        </w:rPr>
        <w:t>State of Michigan</w:t>
      </w:r>
      <w:r w:rsidR="00FA3296">
        <w:rPr>
          <w:sz w:val="28"/>
          <w:szCs w:val="28"/>
        </w:rPr>
        <w:t>, 1</w:t>
      </w:r>
      <w:r>
        <w:rPr>
          <w:sz w:val="28"/>
          <w:szCs w:val="28"/>
        </w:rPr>
        <w:t>963</w:t>
      </w:r>
      <w:r w:rsidR="005661D9">
        <w:rPr>
          <w:sz w:val="28"/>
          <w:szCs w:val="28"/>
        </w:rPr>
        <w:t>; Article VIII Section 5.</w:t>
      </w:r>
      <w:r w:rsidR="00FA3296">
        <w:rPr>
          <w:sz w:val="28"/>
          <w:szCs w:val="28"/>
        </w:rPr>
        <w:t xml:space="preserve">  </w:t>
      </w:r>
    </w:p>
    <w:p w:rsidR="00FA3296" w:rsidRDefault="00FA3296">
      <w:pPr>
        <w:rPr>
          <w:sz w:val="28"/>
          <w:szCs w:val="28"/>
        </w:rPr>
      </w:pPr>
    </w:p>
    <w:p w:rsidR="005661D9" w:rsidRDefault="005661D9">
      <w:pPr>
        <w:rPr>
          <w:sz w:val="28"/>
          <w:szCs w:val="28"/>
        </w:rPr>
      </w:pPr>
      <w:r>
        <w:rPr>
          <w:sz w:val="28"/>
          <w:szCs w:val="28"/>
        </w:rPr>
        <w:t xml:space="preserve">All construction projects are under the University’s authority and jurisdiction unless otherwise </w:t>
      </w:r>
      <w:r w:rsidR="00FA3296">
        <w:rPr>
          <w:sz w:val="28"/>
          <w:szCs w:val="28"/>
        </w:rPr>
        <w:t>required</w:t>
      </w:r>
      <w:r>
        <w:rPr>
          <w:sz w:val="28"/>
          <w:szCs w:val="28"/>
        </w:rPr>
        <w:t>.</w:t>
      </w:r>
    </w:p>
    <w:p w:rsidR="005661D9" w:rsidRPr="00641971" w:rsidRDefault="005661D9">
      <w:pPr>
        <w:rPr>
          <w:sz w:val="28"/>
          <w:szCs w:val="28"/>
        </w:rPr>
      </w:pPr>
    </w:p>
    <w:p w:rsidR="00641971" w:rsidRDefault="00641971">
      <w:pPr>
        <w:rPr>
          <w:i/>
          <w:sz w:val="28"/>
          <w:szCs w:val="28"/>
        </w:rPr>
      </w:pPr>
    </w:p>
    <w:p w:rsidR="00F44CE5" w:rsidRDefault="008B32A4">
      <w:pPr>
        <w:rPr>
          <w:i/>
          <w:sz w:val="28"/>
          <w:szCs w:val="28"/>
        </w:rPr>
      </w:pPr>
      <w:r>
        <w:rPr>
          <w:i/>
          <w:sz w:val="28"/>
          <w:szCs w:val="28"/>
        </w:rPr>
        <w:t xml:space="preserve">State of Michigan, </w:t>
      </w:r>
      <w:r w:rsidR="00641971">
        <w:rPr>
          <w:i/>
          <w:sz w:val="28"/>
          <w:szCs w:val="28"/>
        </w:rPr>
        <w:t xml:space="preserve">Department of Licensing and Regulatory Affairs, </w:t>
      </w:r>
      <w:r>
        <w:rPr>
          <w:i/>
          <w:sz w:val="28"/>
          <w:szCs w:val="28"/>
        </w:rPr>
        <w:t>Bureau of Fire Services</w:t>
      </w:r>
      <w:r w:rsidR="005661D9">
        <w:rPr>
          <w:i/>
          <w:sz w:val="28"/>
          <w:szCs w:val="28"/>
        </w:rPr>
        <w:t xml:space="preserve"> (BFS)</w:t>
      </w:r>
    </w:p>
    <w:p w:rsidR="005661D9" w:rsidRDefault="005661D9">
      <w:pPr>
        <w:rPr>
          <w:i/>
          <w:sz w:val="28"/>
          <w:szCs w:val="28"/>
        </w:rPr>
      </w:pPr>
    </w:p>
    <w:p w:rsidR="005661D9" w:rsidRDefault="005661D9">
      <w:pPr>
        <w:rPr>
          <w:sz w:val="28"/>
          <w:szCs w:val="28"/>
        </w:rPr>
      </w:pPr>
      <w:r>
        <w:rPr>
          <w:sz w:val="28"/>
          <w:szCs w:val="28"/>
        </w:rPr>
        <w:t xml:space="preserve">While WSU operates as an independent entity for many construction and safety matters, the State </w:t>
      </w:r>
      <w:r w:rsidR="00FA3296">
        <w:rPr>
          <w:sz w:val="28"/>
          <w:szCs w:val="28"/>
        </w:rPr>
        <w:t>retains</w:t>
      </w:r>
      <w:r>
        <w:rPr>
          <w:sz w:val="28"/>
          <w:szCs w:val="28"/>
        </w:rPr>
        <w:t xml:space="preserve"> fire safety responsibility for dormitory and classroom buildings.  Construction projects within </w:t>
      </w:r>
      <w:r w:rsidR="00440475">
        <w:rPr>
          <w:sz w:val="28"/>
          <w:szCs w:val="28"/>
        </w:rPr>
        <w:t>either</w:t>
      </w:r>
      <w:r>
        <w:rPr>
          <w:sz w:val="28"/>
          <w:szCs w:val="28"/>
        </w:rPr>
        <w:t xml:space="preserve"> of these two building occupancies shall be developed in accordance with the specific </w:t>
      </w:r>
      <w:r>
        <w:rPr>
          <w:sz w:val="28"/>
          <w:szCs w:val="28"/>
        </w:rPr>
        <w:lastRenderedPageBreak/>
        <w:t xml:space="preserve">administrative rules promulgated </w:t>
      </w:r>
      <w:r w:rsidR="00440475">
        <w:rPr>
          <w:sz w:val="28"/>
          <w:szCs w:val="28"/>
        </w:rPr>
        <w:t>by the BFS</w:t>
      </w:r>
      <w:r>
        <w:rPr>
          <w:sz w:val="28"/>
          <w:szCs w:val="28"/>
        </w:rPr>
        <w:t xml:space="preserve">.  When </w:t>
      </w:r>
      <w:r w:rsidR="00440475">
        <w:rPr>
          <w:sz w:val="28"/>
          <w:szCs w:val="28"/>
        </w:rPr>
        <w:t xml:space="preserve">so </w:t>
      </w:r>
      <w:r>
        <w:rPr>
          <w:sz w:val="28"/>
          <w:szCs w:val="28"/>
        </w:rPr>
        <w:t xml:space="preserve">required, plans shall be developed </w:t>
      </w:r>
      <w:r w:rsidR="00FA3296">
        <w:rPr>
          <w:sz w:val="28"/>
          <w:szCs w:val="28"/>
        </w:rPr>
        <w:t xml:space="preserve">and submitted </w:t>
      </w:r>
      <w:r>
        <w:rPr>
          <w:sz w:val="28"/>
          <w:szCs w:val="28"/>
        </w:rPr>
        <w:t>by a registered design professional licensed to work in the State of Michigan</w:t>
      </w:r>
      <w:r w:rsidR="00FA3296">
        <w:rPr>
          <w:sz w:val="28"/>
          <w:szCs w:val="28"/>
        </w:rPr>
        <w:t>;</w:t>
      </w:r>
      <w:r>
        <w:rPr>
          <w:sz w:val="28"/>
          <w:szCs w:val="28"/>
        </w:rPr>
        <w:t xml:space="preserve"> and periodic inspections and final occupancy certification shall be provided by the BFS.</w:t>
      </w:r>
    </w:p>
    <w:p w:rsidR="005661D9" w:rsidRDefault="005661D9">
      <w:pPr>
        <w:rPr>
          <w:sz w:val="28"/>
          <w:szCs w:val="28"/>
        </w:rPr>
      </w:pPr>
    </w:p>
    <w:p w:rsidR="00481715" w:rsidRDefault="00481715">
      <w:pPr>
        <w:rPr>
          <w:i/>
          <w:sz w:val="28"/>
          <w:szCs w:val="28"/>
        </w:rPr>
      </w:pPr>
      <w:r>
        <w:rPr>
          <w:i/>
          <w:sz w:val="28"/>
          <w:szCs w:val="28"/>
        </w:rPr>
        <w:t>State of Michigan, Department of Licensing and Regulatory Affairs, Bureau of Construction Codes</w:t>
      </w:r>
      <w:r w:rsidR="00440475">
        <w:rPr>
          <w:i/>
          <w:sz w:val="28"/>
          <w:szCs w:val="28"/>
        </w:rPr>
        <w:t xml:space="preserve"> (BCC)</w:t>
      </w:r>
    </w:p>
    <w:p w:rsidR="00481715" w:rsidRDefault="00481715">
      <w:pPr>
        <w:rPr>
          <w:i/>
          <w:sz w:val="28"/>
          <w:szCs w:val="28"/>
        </w:rPr>
      </w:pPr>
    </w:p>
    <w:p w:rsidR="00481715" w:rsidRDefault="00481715">
      <w:pPr>
        <w:rPr>
          <w:sz w:val="28"/>
          <w:szCs w:val="28"/>
        </w:rPr>
      </w:pPr>
      <w:r>
        <w:rPr>
          <w:sz w:val="28"/>
          <w:szCs w:val="28"/>
        </w:rPr>
        <w:t>University projects which fall under the jurisdiction of the BFS</w:t>
      </w:r>
      <w:r w:rsidR="00440475">
        <w:rPr>
          <w:sz w:val="28"/>
          <w:szCs w:val="28"/>
        </w:rPr>
        <w:t>, shall include permitting and inspections of boiler, electrical, mechanical and plumbing installations</w:t>
      </w:r>
      <w:r w:rsidR="00FA3296">
        <w:rPr>
          <w:sz w:val="28"/>
          <w:szCs w:val="28"/>
        </w:rPr>
        <w:t xml:space="preserve"> from the BCC</w:t>
      </w:r>
      <w:r w:rsidR="0017777F">
        <w:rPr>
          <w:sz w:val="28"/>
          <w:szCs w:val="28"/>
        </w:rPr>
        <w:t xml:space="preserve"> </w:t>
      </w:r>
      <w:r w:rsidR="0017777F">
        <w:rPr>
          <w:color w:val="00B050"/>
          <w:sz w:val="28"/>
          <w:szCs w:val="28"/>
        </w:rPr>
        <w:t>as noted on the BFS Plan Review Report</w:t>
      </w:r>
      <w:r w:rsidR="00440475">
        <w:rPr>
          <w:sz w:val="28"/>
          <w:szCs w:val="28"/>
        </w:rPr>
        <w:t xml:space="preserve">.  Permits shall be obtained by the Contractors engaged in the work.  </w:t>
      </w:r>
    </w:p>
    <w:p w:rsidR="00440475" w:rsidRDefault="00440475">
      <w:pPr>
        <w:rPr>
          <w:sz w:val="28"/>
          <w:szCs w:val="28"/>
        </w:rPr>
      </w:pPr>
    </w:p>
    <w:p w:rsidR="00440475" w:rsidRPr="00FA3296" w:rsidRDefault="00440475">
      <w:pPr>
        <w:rPr>
          <w:sz w:val="28"/>
          <w:szCs w:val="28"/>
        </w:rPr>
      </w:pPr>
      <w:r>
        <w:rPr>
          <w:sz w:val="28"/>
          <w:szCs w:val="28"/>
        </w:rPr>
        <w:t xml:space="preserve">Work performed in any University owned building that is procured and managed by a Tenant of the University shall be permitted and inspected by the Bureau of Construction Codes.  Specific requirements for this category of construction can be found in the WSU Policy, </w:t>
      </w:r>
      <w:r>
        <w:rPr>
          <w:sz w:val="28"/>
          <w:szCs w:val="28"/>
          <w:u w:val="single"/>
        </w:rPr>
        <w:t>Construction by Tenants in University Owned Buildings</w:t>
      </w:r>
      <w:r w:rsidR="00FA3296">
        <w:rPr>
          <w:sz w:val="28"/>
          <w:szCs w:val="28"/>
        </w:rPr>
        <w:t xml:space="preserve"> issued by the Facilities Planning and Management Division, Design and Construction Services Department.</w:t>
      </w:r>
    </w:p>
    <w:p w:rsidR="00481715" w:rsidRDefault="00481715">
      <w:pPr>
        <w:rPr>
          <w:i/>
          <w:sz w:val="28"/>
          <w:szCs w:val="28"/>
        </w:rPr>
      </w:pPr>
    </w:p>
    <w:p w:rsidR="00481715" w:rsidRDefault="00481715">
      <w:pPr>
        <w:rPr>
          <w:i/>
          <w:sz w:val="28"/>
          <w:szCs w:val="28"/>
        </w:rPr>
      </w:pPr>
    </w:p>
    <w:p w:rsidR="005661D9" w:rsidRDefault="005661D9">
      <w:pPr>
        <w:rPr>
          <w:i/>
          <w:sz w:val="28"/>
          <w:szCs w:val="28"/>
        </w:rPr>
      </w:pPr>
      <w:r>
        <w:rPr>
          <w:i/>
          <w:sz w:val="28"/>
          <w:szCs w:val="28"/>
        </w:rPr>
        <w:t>Wayne State University Office of Risk Management</w:t>
      </w:r>
      <w:r w:rsidR="00FA3296">
        <w:rPr>
          <w:i/>
          <w:sz w:val="28"/>
          <w:szCs w:val="28"/>
        </w:rPr>
        <w:t xml:space="preserve"> (ORM)</w:t>
      </w:r>
    </w:p>
    <w:p w:rsidR="005661D9" w:rsidRDefault="005661D9">
      <w:pPr>
        <w:rPr>
          <w:i/>
          <w:sz w:val="28"/>
          <w:szCs w:val="28"/>
        </w:rPr>
      </w:pPr>
    </w:p>
    <w:p w:rsidR="005661D9" w:rsidRDefault="005661D9">
      <w:pPr>
        <w:rPr>
          <w:sz w:val="28"/>
          <w:szCs w:val="28"/>
        </w:rPr>
      </w:pPr>
      <w:r>
        <w:rPr>
          <w:sz w:val="28"/>
          <w:szCs w:val="28"/>
        </w:rPr>
        <w:t xml:space="preserve">When construction projects are not under the purview of the BFS, the Wayne State University Office of Risk Management  shall provide </w:t>
      </w:r>
      <w:r w:rsidR="00E55C16">
        <w:rPr>
          <w:sz w:val="28"/>
          <w:szCs w:val="28"/>
        </w:rPr>
        <w:t>fire and life safety review and inspections, as well as the final occupancy certification.</w:t>
      </w:r>
    </w:p>
    <w:p w:rsidR="00FA3296" w:rsidRDefault="00FA3296">
      <w:pPr>
        <w:rPr>
          <w:sz w:val="28"/>
          <w:szCs w:val="28"/>
        </w:rPr>
      </w:pPr>
    </w:p>
    <w:p w:rsidR="00FA3296" w:rsidRPr="0017777F" w:rsidRDefault="00FA3296">
      <w:pPr>
        <w:rPr>
          <w:color w:val="00B050"/>
          <w:sz w:val="28"/>
          <w:szCs w:val="28"/>
        </w:rPr>
      </w:pPr>
      <w:r>
        <w:rPr>
          <w:sz w:val="28"/>
          <w:szCs w:val="28"/>
        </w:rPr>
        <w:t xml:space="preserve">The ORM shall be included </w:t>
      </w:r>
      <w:r w:rsidR="0017777F">
        <w:rPr>
          <w:color w:val="00B050"/>
          <w:sz w:val="28"/>
          <w:szCs w:val="28"/>
        </w:rPr>
        <w:t xml:space="preserve">planning meetings early in the design and </w:t>
      </w:r>
      <w:r>
        <w:rPr>
          <w:sz w:val="28"/>
          <w:szCs w:val="28"/>
        </w:rPr>
        <w:t xml:space="preserve">in all construction plan review activities and shall be equally engaged in project related BFS activities, including inspections. </w:t>
      </w:r>
      <w:r w:rsidR="0017777F">
        <w:rPr>
          <w:color w:val="00B050"/>
          <w:sz w:val="28"/>
          <w:szCs w:val="28"/>
        </w:rPr>
        <w:t xml:space="preserve">Planners and\or project managers should open a discussion with Risk Management and the design professional to understand requirements and approach to be toward the code related issues. </w:t>
      </w:r>
    </w:p>
    <w:p w:rsidR="005661D9" w:rsidRDefault="005661D9">
      <w:pPr>
        <w:rPr>
          <w:sz w:val="28"/>
          <w:szCs w:val="28"/>
        </w:rPr>
      </w:pPr>
      <w:bookmarkStart w:id="0" w:name="_GoBack"/>
      <w:bookmarkEnd w:id="0"/>
    </w:p>
    <w:p w:rsidR="00FA3296" w:rsidRDefault="00FA3296">
      <w:pPr>
        <w:rPr>
          <w:sz w:val="28"/>
          <w:szCs w:val="28"/>
        </w:rPr>
      </w:pPr>
    </w:p>
    <w:p w:rsidR="005661D9" w:rsidRDefault="00E55C16">
      <w:pPr>
        <w:rPr>
          <w:i/>
          <w:sz w:val="28"/>
          <w:szCs w:val="28"/>
        </w:rPr>
      </w:pPr>
      <w:r>
        <w:rPr>
          <w:i/>
          <w:sz w:val="28"/>
          <w:szCs w:val="28"/>
        </w:rPr>
        <w:t>City of Detroit, Buildings, Safe</w:t>
      </w:r>
      <w:r w:rsidR="00850C9C">
        <w:rPr>
          <w:i/>
          <w:sz w:val="28"/>
          <w:szCs w:val="28"/>
        </w:rPr>
        <w:t>ty Engineering and Environmental Department (BSE&amp;ED); Elevator Unit</w:t>
      </w:r>
    </w:p>
    <w:p w:rsidR="00850C9C" w:rsidRDefault="00850C9C">
      <w:pPr>
        <w:rPr>
          <w:i/>
          <w:sz w:val="28"/>
          <w:szCs w:val="28"/>
        </w:rPr>
      </w:pPr>
    </w:p>
    <w:p w:rsidR="00850C9C" w:rsidRPr="00850C9C" w:rsidRDefault="00850C9C">
      <w:pPr>
        <w:rPr>
          <w:sz w:val="28"/>
          <w:szCs w:val="28"/>
        </w:rPr>
      </w:pPr>
      <w:r>
        <w:rPr>
          <w:sz w:val="28"/>
          <w:szCs w:val="28"/>
        </w:rPr>
        <w:lastRenderedPageBreak/>
        <w:t xml:space="preserve">Within the geography of the City of Detroit, the State of Michigan has delegated the </w:t>
      </w:r>
      <w:r w:rsidR="00440475">
        <w:rPr>
          <w:sz w:val="28"/>
          <w:szCs w:val="28"/>
        </w:rPr>
        <w:t xml:space="preserve">operational </w:t>
      </w:r>
      <w:r>
        <w:rPr>
          <w:sz w:val="28"/>
          <w:szCs w:val="28"/>
        </w:rPr>
        <w:t xml:space="preserve">licensing and enforcement of elevators, escalators and certain other lifts, to the City of Detroit.  WSU projects involving regulated lifting devices shall be </w:t>
      </w:r>
      <w:r w:rsidR="00440475">
        <w:rPr>
          <w:sz w:val="28"/>
          <w:szCs w:val="28"/>
        </w:rPr>
        <w:t xml:space="preserve">reviewed, </w:t>
      </w:r>
      <w:r w:rsidR="00D341F9">
        <w:rPr>
          <w:sz w:val="28"/>
          <w:szCs w:val="28"/>
        </w:rPr>
        <w:t xml:space="preserve">inspected and </w:t>
      </w:r>
      <w:r>
        <w:rPr>
          <w:sz w:val="28"/>
          <w:szCs w:val="28"/>
        </w:rPr>
        <w:t>approved by the Elevator Unit of the BSE&amp;ED.</w:t>
      </w:r>
    </w:p>
    <w:p w:rsidR="00CA17C1" w:rsidRDefault="00CA17C1">
      <w:pPr>
        <w:rPr>
          <w:i/>
          <w:sz w:val="28"/>
          <w:szCs w:val="28"/>
        </w:rPr>
      </w:pPr>
    </w:p>
    <w:p w:rsidR="00A60365" w:rsidRPr="00CA17C1" w:rsidRDefault="00CA17C1">
      <w:pPr>
        <w:rPr>
          <w:i/>
          <w:color w:val="FF0000"/>
          <w:sz w:val="28"/>
          <w:szCs w:val="28"/>
        </w:rPr>
      </w:pPr>
      <w:r w:rsidRPr="00CA17C1">
        <w:rPr>
          <w:i/>
          <w:color w:val="FF0000"/>
          <w:sz w:val="28"/>
          <w:szCs w:val="28"/>
        </w:rPr>
        <w:t xml:space="preserve">If this is to include </w:t>
      </w:r>
      <w:r>
        <w:rPr>
          <w:i/>
          <w:color w:val="FF0000"/>
          <w:sz w:val="28"/>
          <w:szCs w:val="28"/>
        </w:rPr>
        <w:t xml:space="preserve">all </w:t>
      </w:r>
      <w:r w:rsidRPr="00CA17C1">
        <w:rPr>
          <w:i/>
          <w:color w:val="FF0000"/>
          <w:sz w:val="28"/>
          <w:szCs w:val="28"/>
        </w:rPr>
        <w:t>permits, what about easements</w:t>
      </w:r>
      <w:r>
        <w:rPr>
          <w:i/>
          <w:color w:val="FF0000"/>
          <w:sz w:val="28"/>
          <w:szCs w:val="28"/>
        </w:rPr>
        <w:t xml:space="preserve"> (for utilities)</w:t>
      </w:r>
      <w:r w:rsidRPr="00CA17C1">
        <w:rPr>
          <w:i/>
          <w:color w:val="FF0000"/>
          <w:sz w:val="28"/>
          <w:szCs w:val="28"/>
        </w:rPr>
        <w:t xml:space="preserve">, </w:t>
      </w:r>
      <w:r>
        <w:rPr>
          <w:i/>
          <w:color w:val="FF0000"/>
          <w:sz w:val="28"/>
          <w:szCs w:val="28"/>
        </w:rPr>
        <w:t xml:space="preserve">new curb cuts, emission permits, </w:t>
      </w:r>
      <w:r w:rsidRPr="00CA17C1">
        <w:rPr>
          <w:i/>
          <w:color w:val="FF0000"/>
          <w:sz w:val="28"/>
          <w:szCs w:val="28"/>
        </w:rPr>
        <w:t>with the City of Detroit or State of Michigan</w:t>
      </w:r>
      <w:r>
        <w:rPr>
          <w:i/>
          <w:color w:val="FF0000"/>
          <w:sz w:val="28"/>
          <w:szCs w:val="28"/>
        </w:rPr>
        <w:t>?</w:t>
      </w:r>
      <w:r w:rsidRPr="00CA17C1">
        <w:rPr>
          <w:i/>
          <w:color w:val="FF0000"/>
          <w:sz w:val="28"/>
          <w:szCs w:val="28"/>
        </w:rPr>
        <w:t xml:space="preserve">  </w:t>
      </w:r>
    </w:p>
    <w:p w:rsidR="00CA17C1" w:rsidRPr="00CA17C1" w:rsidRDefault="00CA17C1">
      <w:pPr>
        <w:rPr>
          <w:i/>
          <w:color w:val="FF0000"/>
          <w:sz w:val="28"/>
          <w:szCs w:val="28"/>
        </w:rPr>
      </w:pPr>
    </w:p>
    <w:p w:rsidR="00E633A5" w:rsidRDefault="00850C9C" w:rsidP="00A60365">
      <w:pPr>
        <w:rPr>
          <w:i/>
          <w:sz w:val="28"/>
          <w:szCs w:val="28"/>
        </w:rPr>
      </w:pPr>
      <w:r>
        <w:rPr>
          <w:i/>
          <w:sz w:val="28"/>
          <w:szCs w:val="28"/>
        </w:rPr>
        <w:t>Project Designers</w:t>
      </w:r>
    </w:p>
    <w:p w:rsidR="00850C9C" w:rsidRDefault="00850C9C" w:rsidP="00A60365">
      <w:pPr>
        <w:rPr>
          <w:i/>
          <w:sz w:val="28"/>
          <w:szCs w:val="28"/>
        </w:rPr>
      </w:pPr>
    </w:p>
    <w:p w:rsidR="00850C9C" w:rsidRPr="00CA17C1" w:rsidRDefault="00850C9C" w:rsidP="00A60365">
      <w:pPr>
        <w:rPr>
          <w:i/>
          <w:color w:val="FF0000"/>
          <w:sz w:val="28"/>
          <w:szCs w:val="28"/>
        </w:rPr>
      </w:pPr>
      <w:r>
        <w:rPr>
          <w:sz w:val="28"/>
          <w:szCs w:val="28"/>
        </w:rPr>
        <w:t xml:space="preserve">Project designers, whether University employees, consultants, or contractors, shall identify the appropriate AHJ and submit project design information for plan review and permitting of the work.  </w:t>
      </w:r>
      <w:r w:rsidR="00CA17C1" w:rsidRPr="00CA17C1">
        <w:rPr>
          <w:i/>
          <w:color w:val="FF0000"/>
          <w:sz w:val="28"/>
          <w:szCs w:val="28"/>
        </w:rPr>
        <w:t>Do you want to note costs by WSU.</w:t>
      </w:r>
    </w:p>
    <w:p w:rsidR="00017CBD" w:rsidRDefault="00017CBD" w:rsidP="00A60365">
      <w:pPr>
        <w:rPr>
          <w:sz w:val="28"/>
          <w:szCs w:val="28"/>
        </w:rPr>
      </w:pPr>
    </w:p>
    <w:p w:rsidR="00017CBD" w:rsidRDefault="00017CBD" w:rsidP="00A60365">
      <w:pPr>
        <w:rPr>
          <w:i/>
          <w:sz w:val="28"/>
          <w:szCs w:val="28"/>
        </w:rPr>
      </w:pPr>
      <w:r>
        <w:rPr>
          <w:i/>
          <w:sz w:val="28"/>
          <w:szCs w:val="28"/>
        </w:rPr>
        <w:t>Permits, Inspection Reports, Certifications of Use or Occupancy</w:t>
      </w:r>
    </w:p>
    <w:p w:rsidR="00017CBD" w:rsidRDefault="00017CBD" w:rsidP="00A60365">
      <w:pPr>
        <w:rPr>
          <w:i/>
          <w:sz w:val="28"/>
          <w:szCs w:val="28"/>
        </w:rPr>
      </w:pPr>
    </w:p>
    <w:p w:rsidR="00017CBD" w:rsidRDefault="00017CBD" w:rsidP="00A60365">
      <w:pPr>
        <w:rPr>
          <w:sz w:val="28"/>
          <w:szCs w:val="28"/>
        </w:rPr>
      </w:pPr>
      <w:r>
        <w:rPr>
          <w:sz w:val="28"/>
          <w:szCs w:val="28"/>
        </w:rPr>
        <w:t>In accordance with departmental practices, all documentation regarding design review approval, permit applications, inspection reports, related invoices, and certifications of use or occupancy from any AHJ shall be copied, scanned, or otherwise incorporated into the project’s active construction file and subsequently the archived file.</w:t>
      </w:r>
    </w:p>
    <w:p w:rsidR="00017CBD" w:rsidRDefault="00017CBD" w:rsidP="00A60365">
      <w:pPr>
        <w:rPr>
          <w:sz w:val="28"/>
          <w:szCs w:val="28"/>
        </w:rPr>
      </w:pPr>
    </w:p>
    <w:p w:rsidR="00017CBD" w:rsidRPr="00017CBD" w:rsidRDefault="00017CBD" w:rsidP="00A60365">
      <w:pPr>
        <w:rPr>
          <w:sz w:val="28"/>
          <w:szCs w:val="28"/>
        </w:rPr>
      </w:pPr>
      <w:r>
        <w:rPr>
          <w:sz w:val="28"/>
          <w:szCs w:val="28"/>
        </w:rPr>
        <w:t xml:space="preserve">The WSU Design and Construction Services </w:t>
      </w:r>
      <w:r w:rsidR="00312F9A">
        <w:rPr>
          <w:sz w:val="28"/>
          <w:szCs w:val="28"/>
        </w:rPr>
        <w:t xml:space="preserve">Department </w:t>
      </w:r>
      <w:r>
        <w:rPr>
          <w:sz w:val="28"/>
          <w:szCs w:val="28"/>
        </w:rPr>
        <w:t xml:space="preserve">Planner and Project Manager team are responsibility for the </w:t>
      </w:r>
      <w:r w:rsidR="00312F9A">
        <w:rPr>
          <w:sz w:val="28"/>
          <w:szCs w:val="28"/>
        </w:rPr>
        <w:t>adherence to</w:t>
      </w:r>
      <w:r>
        <w:rPr>
          <w:sz w:val="28"/>
          <w:szCs w:val="28"/>
        </w:rPr>
        <w:t xml:space="preserve"> all AHJ and inspection processes and </w:t>
      </w:r>
      <w:r w:rsidR="00312F9A">
        <w:rPr>
          <w:sz w:val="28"/>
          <w:szCs w:val="28"/>
        </w:rPr>
        <w:t xml:space="preserve">the retention of </w:t>
      </w:r>
      <w:r>
        <w:rPr>
          <w:sz w:val="28"/>
          <w:szCs w:val="28"/>
        </w:rPr>
        <w:t xml:space="preserve">related documentation. </w:t>
      </w:r>
    </w:p>
    <w:p w:rsidR="00A60365" w:rsidRDefault="00A60365" w:rsidP="00A60365">
      <w:pPr>
        <w:rPr>
          <w:sz w:val="28"/>
          <w:szCs w:val="28"/>
        </w:rPr>
      </w:pPr>
    </w:p>
    <w:p w:rsidR="00A60365" w:rsidRPr="00E633A5" w:rsidRDefault="00A60365" w:rsidP="00A60365">
      <w:pPr>
        <w:rPr>
          <w:sz w:val="28"/>
          <w:szCs w:val="28"/>
        </w:rPr>
      </w:pPr>
    </w:p>
    <w:sectPr w:rsidR="00A60365" w:rsidRPr="00E633A5">
      <w:headerReference w:type="default" r:id="rId8"/>
      <w:footerReference w:type="default" r:id="rId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4E0" w:rsidRDefault="00A854E0">
      <w:r>
        <w:separator/>
      </w:r>
    </w:p>
  </w:endnote>
  <w:endnote w:type="continuationSeparator" w:id="0">
    <w:p w:rsidR="00A854E0" w:rsidRDefault="00A8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A82" w:rsidRDefault="002E4A82">
    <w:pPr>
      <w:pStyle w:val="Footer"/>
      <w:rPr>
        <w:rStyle w:val="PageNumber"/>
      </w:rPr>
    </w:pPr>
    <w:r>
      <w:tab/>
      <w:t xml:space="preserve">Page </w:t>
    </w:r>
    <w:r>
      <w:rPr>
        <w:rStyle w:val="PageNumber"/>
      </w:rPr>
      <w:fldChar w:fldCharType="begin"/>
    </w:r>
    <w:r>
      <w:rPr>
        <w:rStyle w:val="PageNumber"/>
      </w:rPr>
      <w:instrText xml:space="preserve"> PAGE </w:instrText>
    </w:r>
    <w:r>
      <w:rPr>
        <w:rStyle w:val="PageNumber"/>
      </w:rPr>
      <w:fldChar w:fldCharType="separate"/>
    </w:r>
    <w:r w:rsidR="0017777F">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7777F">
      <w:rPr>
        <w:rStyle w:val="PageNumber"/>
        <w:noProof/>
      </w:rPr>
      <w:t>3</w:t>
    </w:r>
    <w:r>
      <w:rPr>
        <w:rStyle w:val="PageNumber"/>
      </w:rPr>
      <w:fldChar w:fldCharType="end"/>
    </w:r>
  </w:p>
  <w:p w:rsidR="002E4A82" w:rsidRDefault="002E4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4E0" w:rsidRDefault="00A854E0">
      <w:r>
        <w:separator/>
      </w:r>
    </w:p>
  </w:footnote>
  <w:footnote w:type="continuationSeparator" w:id="0">
    <w:p w:rsidR="00A854E0" w:rsidRDefault="00A85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A82" w:rsidRDefault="002E4A82">
    <w:pPr>
      <w:pStyle w:val="Header"/>
      <w:jc w:val="right"/>
      <w:rPr>
        <w:sz w:val="18"/>
        <w:szCs w:val="18"/>
      </w:rPr>
    </w:pPr>
    <w:r>
      <w:rPr>
        <w:sz w:val="18"/>
        <w:szCs w:val="18"/>
      </w:rPr>
      <w:t>Policy # 100-00</w:t>
    </w:r>
    <w:r w:rsidR="004C3168">
      <w:rPr>
        <w:sz w:val="18"/>
        <w:szCs w:val="18"/>
      </w:rPr>
      <w:t>4</w:t>
    </w:r>
  </w:p>
  <w:p w:rsidR="002E4A82" w:rsidRDefault="004C3168" w:rsidP="00B12E8F">
    <w:pPr>
      <w:pStyle w:val="Header"/>
      <w:jc w:val="right"/>
      <w:rPr>
        <w:sz w:val="18"/>
        <w:szCs w:val="18"/>
      </w:rPr>
    </w:pPr>
    <w:r>
      <w:rPr>
        <w:sz w:val="18"/>
        <w:szCs w:val="18"/>
      </w:rPr>
      <w:t>Authorities Having Jurisdiction and Construction Inspections</w:t>
    </w:r>
  </w:p>
  <w:p w:rsidR="004C3168" w:rsidRDefault="004C3168" w:rsidP="00B12E8F">
    <w:pPr>
      <w:pStyle w:val="Header"/>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FFF"/>
    <w:rsid w:val="00017CBD"/>
    <w:rsid w:val="00150481"/>
    <w:rsid w:val="0017777F"/>
    <w:rsid w:val="001C608A"/>
    <w:rsid w:val="002E4A82"/>
    <w:rsid w:val="00312F9A"/>
    <w:rsid w:val="003445F4"/>
    <w:rsid w:val="003D7911"/>
    <w:rsid w:val="00440475"/>
    <w:rsid w:val="00481715"/>
    <w:rsid w:val="00483726"/>
    <w:rsid w:val="004C3168"/>
    <w:rsid w:val="004E7976"/>
    <w:rsid w:val="004F3381"/>
    <w:rsid w:val="005661D9"/>
    <w:rsid w:val="005B47B5"/>
    <w:rsid w:val="00641971"/>
    <w:rsid w:val="0065100E"/>
    <w:rsid w:val="00673555"/>
    <w:rsid w:val="00850C9C"/>
    <w:rsid w:val="008B32A4"/>
    <w:rsid w:val="00924170"/>
    <w:rsid w:val="009414CC"/>
    <w:rsid w:val="009C5317"/>
    <w:rsid w:val="00A26C3C"/>
    <w:rsid w:val="00A60365"/>
    <w:rsid w:val="00A854E0"/>
    <w:rsid w:val="00AA4FFF"/>
    <w:rsid w:val="00B12E8F"/>
    <w:rsid w:val="00C631E8"/>
    <w:rsid w:val="00CA17C1"/>
    <w:rsid w:val="00CD3F28"/>
    <w:rsid w:val="00D248A2"/>
    <w:rsid w:val="00D341F9"/>
    <w:rsid w:val="00D351C0"/>
    <w:rsid w:val="00D96D8D"/>
    <w:rsid w:val="00DA100A"/>
    <w:rsid w:val="00E37245"/>
    <w:rsid w:val="00E55C16"/>
    <w:rsid w:val="00E633A5"/>
    <w:rsid w:val="00F44CE5"/>
    <w:rsid w:val="00FA3296"/>
    <w:rsid w:val="00FB0E94"/>
    <w:rsid w:val="00FB6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D248A2"/>
    <w:rPr>
      <w:rFonts w:ascii="Tahoma" w:hAnsi="Tahoma" w:cs="Tahoma"/>
      <w:sz w:val="16"/>
      <w:szCs w:val="16"/>
    </w:rPr>
  </w:style>
  <w:style w:type="character" w:customStyle="1" w:styleId="BalloonTextChar">
    <w:name w:val="Balloon Text Char"/>
    <w:basedOn w:val="DefaultParagraphFont"/>
    <w:link w:val="BalloonText"/>
    <w:rsid w:val="00D248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D248A2"/>
    <w:rPr>
      <w:rFonts w:ascii="Tahoma" w:hAnsi="Tahoma" w:cs="Tahoma"/>
      <w:sz w:val="16"/>
      <w:szCs w:val="16"/>
    </w:rPr>
  </w:style>
  <w:style w:type="character" w:customStyle="1" w:styleId="BalloonTextChar">
    <w:name w:val="Balloon Text Char"/>
    <w:basedOn w:val="DefaultParagraphFont"/>
    <w:link w:val="BalloonText"/>
    <w:rsid w:val="00D248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3899</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WSU</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rpaquette</dc:creator>
  <cp:lastModifiedBy>Frances Ahern</cp:lastModifiedBy>
  <cp:revision>2</cp:revision>
  <cp:lastPrinted>2013-10-04T18:20:00Z</cp:lastPrinted>
  <dcterms:created xsi:type="dcterms:W3CDTF">2013-10-14T16:56:00Z</dcterms:created>
  <dcterms:modified xsi:type="dcterms:W3CDTF">2013-10-14T16:56:00Z</dcterms:modified>
</cp:coreProperties>
</file>